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B69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监理实施要求</w:t>
      </w:r>
    </w:p>
    <w:p w14:paraId="4C11EF8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66E58C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监理规范</w:t>
      </w:r>
    </w:p>
    <w:p w14:paraId="0023F7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监理工作必须符合《建设工程监理规范》编号为GB/T50319-2013</w:t>
      </w:r>
    </w:p>
    <w:p w14:paraId="5EAB00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监理工作范围</w:t>
      </w:r>
    </w:p>
    <w:p w14:paraId="76541F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内蒙古开放大学东校区3号楼屋面防水维修及喷泉修缮项目，总投资概算约为40万元。</w:t>
      </w:r>
    </w:p>
    <w:p w14:paraId="519784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监理工作内容</w:t>
      </w:r>
    </w:p>
    <w:p w14:paraId="05D71A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3.1监理实施过程质量控制要求</w:t>
      </w:r>
    </w:p>
    <w:p w14:paraId="2A675C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3.1.1工程开工前，项目监理机构应审查施工单位现场的质量管理组织机构</w:t>
      </w:r>
      <w:r>
        <w:rPr>
          <w:rFonts w:hint="eastAsia" w:ascii="仿宋" w:hAnsi="仿宋" w:eastAsia="仿宋" w:cs="仿宋"/>
          <w:sz w:val="32"/>
          <w:szCs w:val="32"/>
          <w:lang w:eastAsia="zh-CN"/>
        </w:rPr>
        <w:t>，</w:t>
      </w:r>
      <w:r>
        <w:rPr>
          <w:rFonts w:hint="eastAsia" w:ascii="仿宋" w:hAnsi="仿宋" w:eastAsia="仿宋" w:cs="仿宋"/>
          <w:sz w:val="32"/>
          <w:szCs w:val="32"/>
        </w:rPr>
        <w:t>管理制度及专职管理人员和特种作业人员的资格。</w:t>
      </w:r>
    </w:p>
    <w:p w14:paraId="559D41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3.1.2对本工程中</w:t>
      </w:r>
      <w:r>
        <w:rPr>
          <w:rFonts w:hint="eastAsia" w:ascii="仿宋" w:hAnsi="仿宋" w:eastAsia="仿宋" w:cs="仿宋"/>
          <w:sz w:val="32"/>
          <w:szCs w:val="32"/>
          <w:lang w:val="en-US" w:eastAsia="zh-CN"/>
        </w:rPr>
        <w:t>各</w:t>
      </w:r>
      <w:r>
        <w:rPr>
          <w:rFonts w:hint="eastAsia" w:ascii="仿宋" w:hAnsi="仿宋" w:eastAsia="仿宋" w:cs="仿宋"/>
          <w:sz w:val="32"/>
          <w:szCs w:val="32"/>
        </w:rPr>
        <w:t>分项工程，项目监理机构应编制监理实施细则</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派驻监理应具有相关资质</w:t>
      </w:r>
      <w:r>
        <w:rPr>
          <w:rFonts w:hint="eastAsia" w:ascii="仿宋" w:hAnsi="仿宋" w:eastAsia="仿宋" w:cs="仿宋"/>
          <w:sz w:val="32"/>
          <w:szCs w:val="32"/>
        </w:rPr>
        <w:t>。</w:t>
      </w:r>
    </w:p>
    <w:p w14:paraId="4BA117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3.1.3总监理工程师应组织专业监理工程师审查施工单位报审的施工方案，并应符合要求后予以签认。</w:t>
      </w:r>
    </w:p>
    <w:p w14:paraId="30F9AB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3.1.4专业监理工程师应审查施工单位报送的新材料</w:t>
      </w:r>
      <w:r>
        <w:rPr>
          <w:rFonts w:hint="eastAsia" w:ascii="仿宋" w:hAnsi="仿宋" w:eastAsia="仿宋" w:cs="仿宋"/>
          <w:sz w:val="32"/>
          <w:szCs w:val="32"/>
          <w:lang w:eastAsia="zh-CN"/>
        </w:rPr>
        <w:t>.</w:t>
      </w:r>
      <w:r>
        <w:rPr>
          <w:rFonts w:hint="eastAsia" w:ascii="仿宋" w:hAnsi="仿宋" w:eastAsia="仿宋" w:cs="仿宋"/>
          <w:sz w:val="32"/>
          <w:szCs w:val="32"/>
        </w:rPr>
        <w:t>新工艺</w:t>
      </w:r>
      <w:r>
        <w:rPr>
          <w:rFonts w:hint="eastAsia" w:ascii="仿宋" w:hAnsi="仿宋" w:eastAsia="仿宋" w:cs="仿宋"/>
          <w:sz w:val="32"/>
          <w:szCs w:val="32"/>
          <w:lang w:eastAsia="zh-CN"/>
        </w:rPr>
        <w:t>.</w:t>
      </w:r>
      <w:r>
        <w:rPr>
          <w:rFonts w:hint="eastAsia" w:ascii="仿宋" w:hAnsi="仿宋" w:eastAsia="仿宋" w:cs="仿宋"/>
          <w:sz w:val="32"/>
          <w:szCs w:val="32"/>
        </w:rPr>
        <w:t>新技术</w:t>
      </w:r>
      <w:r>
        <w:rPr>
          <w:rFonts w:hint="eastAsia" w:ascii="仿宋" w:hAnsi="仿宋" w:eastAsia="仿宋" w:cs="仿宋"/>
          <w:sz w:val="32"/>
          <w:szCs w:val="32"/>
          <w:lang w:eastAsia="zh-CN"/>
        </w:rPr>
        <w:t>.</w:t>
      </w:r>
      <w:r>
        <w:rPr>
          <w:rFonts w:hint="eastAsia" w:ascii="仿宋" w:hAnsi="仿宋" w:eastAsia="仿宋" w:cs="仿宋"/>
          <w:sz w:val="32"/>
          <w:szCs w:val="32"/>
        </w:rPr>
        <w:t>新设备的质量认证材料和相关验收标准的适用性，必要时，应要求施工单位组织专题论证，审查合格后报总监理工程师签认。</w:t>
      </w:r>
    </w:p>
    <w:p w14:paraId="1C0599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3.1.5专业监理工程师应检查</w:t>
      </w:r>
      <w:r>
        <w:rPr>
          <w:rFonts w:hint="eastAsia" w:ascii="仿宋" w:hAnsi="仿宋" w:eastAsia="仿宋" w:cs="仿宋"/>
          <w:sz w:val="32"/>
          <w:szCs w:val="32"/>
          <w:lang w:eastAsia="zh-CN"/>
        </w:rPr>
        <w:t>.</w:t>
      </w:r>
      <w:r>
        <w:rPr>
          <w:rFonts w:hint="eastAsia" w:ascii="仿宋" w:hAnsi="仿宋" w:eastAsia="仿宋" w:cs="仿宋"/>
          <w:sz w:val="32"/>
          <w:szCs w:val="32"/>
        </w:rPr>
        <w:t>复核施工单位报送的施工控制测量成果及保护措施，签署意见。专业监理工程师应对施工单位在施工过程中报送的施工测量放线成果进行查验。</w:t>
      </w:r>
    </w:p>
    <w:p w14:paraId="40F83E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3.1.6项目监理机构应审查施工单位报送的用于工程的材料</w:t>
      </w:r>
      <w:r>
        <w:rPr>
          <w:rFonts w:hint="eastAsia" w:ascii="仿宋" w:hAnsi="仿宋" w:eastAsia="仿宋" w:cs="仿宋"/>
          <w:sz w:val="32"/>
          <w:szCs w:val="32"/>
          <w:lang w:eastAsia="zh-CN"/>
        </w:rPr>
        <w:t>.</w:t>
      </w:r>
      <w:r>
        <w:rPr>
          <w:rFonts w:hint="eastAsia" w:ascii="仿宋" w:hAnsi="仿宋" w:eastAsia="仿宋" w:cs="仿宋"/>
          <w:sz w:val="32"/>
          <w:szCs w:val="32"/>
        </w:rPr>
        <w:t>构配件</w:t>
      </w:r>
      <w:r>
        <w:rPr>
          <w:rFonts w:hint="eastAsia" w:ascii="仿宋" w:hAnsi="仿宋" w:eastAsia="仿宋" w:cs="仿宋"/>
          <w:sz w:val="32"/>
          <w:szCs w:val="32"/>
          <w:lang w:eastAsia="zh-CN"/>
        </w:rPr>
        <w:t>.</w:t>
      </w:r>
      <w:r>
        <w:rPr>
          <w:rFonts w:hint="eastAsia" w:ascii="仿宋" w:hAnsi="仿宋" w:eastAsia="仿宋" w:cs="仿宋"/>
          <w:sz w:val="32"/>
          <w:szCs w:val="32"/>
        </w:rPr>
        <w:t>设备的质量证明文件，并应按有关规定</w:t>
      </w:r>
      <w:r>
        <w:rPr>
          <w:rFonts w:hint="eastAsia" w:ascii="仿宋" w:hAnsi="仿宋" w:eastAsia="仿宋" w:cs="仿宋"/>
          <w:sz w:val="32"/>
          <w:szCs w:val="32"/>
          <w:lang w:eastAsia="zh-CN"/>
        </w:rPr>
        <w:t>.</w:t>
      </w:r>
      <w:r>
        <w:rPr>
          <w:rFonts w:hint="eastAsia" w:ascii="仿宋" w:hAnsi="仿宋" w:eastAsia="仿宋" w:cs="仿宋"/>
          <w:sz w:val="32"/>
          <w:szCs w:val="32"/>
        </w:rPr>
        <w:t>建设工程监理合同约定，对用于工程的材料进行见证取样，平行检验；对工程材料</w:t>
      </w:r>
      <w:r>
        <w:rPr>
          <w:rFonts w:hint="eastAsia" w:ascii="仿宋" w:hAnsi="仿宋" w:eastAsia="仿宋" w:cs="仿宋"/>
          <w:sz w:val="32"/>
          <w:szCs w:val="32"/>
          <w:lang w:eastAsia="zh-CN"/>
        </w:rPr>
        <w:t>.</w:t>
      </w:r>
      <w:r>
        <w:rPr>
          <w:rFonts w:hint="eastAsia" w:ascii="仿宋" w:hAnsi="仿宋" w:eastAsia="仿宋" w:cs="仿宋"/>
          <w:sz w:val="32"/>
          <w:szCs w:val="32"/>
        </w:rPr>
        <w:t>施工质量进行平行检验。</w:t>
      </w:r>
    </w:p>
    <w:p w14:paraId="3B2CFD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项目监理机构对已进场经检验不合格的工程材料</w:t>
      </w:r>
      <w:r>
        <w:rPr>
          <w:rFonts w:hint="eastAsia" w:ascii="仿宋" w:hAnsi="仿宋" w:eastAsia="仿宋" w:cs="仿宋"/>
          <w:sz w:val="32"/>
          <w:szCs w:val="32"/>
          <w:lang w:eastAsia="zh-CN"/>
        </w:rPr>
        <w:t>、</w:t>
      </w:r>
      <w:r>
        <w:rPr>
          <w:rFonts w:hint="eastAsia" w:ascii="仿宋" w:hAnsi="仿宋" w:eastAsia="仿宋" w:cs="仿宋"/>
          <w:sz w:val="32"/>
          <w:szCs w:val="32"/>
        </w:rPr>
        <w:t>构配件</w:t>
      </w:r>
      <w:r>
        <w:rPr>
          <w:rFonts w:hint="eastAsia" w:ascii="仿宋" w:hAnsi="仿宋" w:eastAsia="仿宋" w:cs="仿宋"/>
          <w:sz w:val="32"/>
          <w:szCs w:val="32"/>
          <w:lang w:val="en-US" w:eastAsia="zh-CN"/>
        </w:rPr>
        <w:t>及</w:t>
      </w:r>
      <w:r>
        <w:rPr>
          <w:rFonts w:hint="eastAsia" w:ascii="仿宋" w:hAnsi="仿宋" w:eastAsia="仿宋" w:cs="仿宋"/>
          <w:sz w:val="32"/>
          <w:szCs w:val="32"/>
        </w:rPr>
        <w:t>设备，应要求施工单位限期将其撤出施工现场。</w:t>
      </w:r>
    </w:p>
    <w:p w14:paraId="194BFF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3.1.7项目监理机构应根据工程特点和施工单位报送的施工组织设计，确定旁站的关键部位</w:t>
      </w:r>
      <w:r>
        <w:rPr>
          <w:rFonts w:hint="eastAsia" w:ascii="仿宋" w:hAnsi="仿宋" w:eastAsia="仿宋" w:cs="仿宋"/>
          <w:sz w:val="32"/>
          <w:szCs w:val="32"/>
          <w:lang w:eastAsia="zh-CN"/>
        </w:rPr>
        <w:t>.</w:t>
      </w:r>
      <w:r>
        <w:rPr>
          <w:rFonts w:hint="eastAsia" w:ascii="仿宋" w:hAnsi="仿宋" w:eastAsia="仿宋" w:cs="仿宋"/>
          <w:sz w:val="32"/>
          <w:szCs w:val="32"/>
        </w:rPr>
        <w:t>关键工序，安排监理人员进行旁站，并应及时记录旁站情况。</w:t>
      </w:r>
    </w:p>
    <w:p w14:paraId="05A438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3.1.8项目监理机构应安排监理人员对工程施工质量进行巡视。巡视应包括下列主要内容：</w:t>
      </w:r>
    </w:p>
    <w:p w14:paraId="16C342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3.1.8.1施工单位是否按工程设计文件</w:t>
      </w:r>
      <w:r>
        <w:rPr>
          <w:rFonts w:hint="eastAsia" w:ascii="仿宋" w:hAnsi="仿宋" w:eastAsia="仿宋" w:cs="仿宋"/>
          <w:sz w:val="32"/>
          <w:szCs w:val="32"/>
          <w:lang w:eastAsia="zh-CN"/>
        </w:rPr>
        <w:t>.</w:t>
      </w:r>
      <w:r>
        <w:rPr>
          <w:rFonts w:hint="eastAsia" w:ascii="仿宋" w:hAnsi="仿宋" w:eastAsia="仿宋" w:cs="仿宋"/>
          <w:sz w:val="32"/>
          <w:szCs w:val="32"/>
        </w:rPr>
        <w:t>工程建设标准和批准的施工组织设计</w:t>
      </w:r>
      <w:r>
        <w:rPr>
          <w:rFonts w:hint="eastAsia" w:ascii="仿宋" w:hAnsi="仿宋" w:eastAsia="仿宋" w:cs="仿宋"/>
          <w:sz w:val="32"/>
          <w:szCs w:val="32"/>
          <w:lang w:eastAsia="zh-CN"/>
        </w:rPr>
        <w:t>.</w:t>
      </w:r>
      <w:r>
        <w:rPr>
          <w:rFonts w:hint="eastAsia" w:ascii="仿宋" w:hAnsi="仿宋" w:eastAsia="仿宋" w:cs="仿宋"/>
          <w:sz w:val="32"/>
          <w:szCs w:val="32"/>
        </w:rPr>
        <w:t>(专项)施工方案施工。</w:t>
      </w:r>
    </w:p>
    <w:p w14:paraId="1B7E62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3.1.8.2使用的工程材料</w:t>
      </w:r>
      <w:r>
        <w:rPr>
          <w:rFonts w:hint="eastAsia" w:ascii="仿宋" w:hAnsi="仿宋" w:eastAsia="仿宋" w:cs="仿宋"/>
          <w:sz w:val="32"/>
          <w:szCs w:val="32"/>
          <w:lang w:eastAsia="zh-CN"/>
        </w:rPr>
        <w:t>.</w:t>
      </w:r>
      <w:r>
        <w:rPr>
          <w:rFonts w:hint="eastAsia" w:ascii="仿宋" w:hAnsi="仿宋" w:eastAsia="仿宋" w:cs="仿宋"/>
          <w:sz w:val="32"/>
          <w:szCs w:val="32"/>
        </w:rPr>
        <w:t>构配件和设备是否合格。</w:t>
      </w:r>
    </w:p>
    <w:p w14:paraId="4831FE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3.1.8.3施工现场管理人员，特别是施工质量管理人员是否到位。</w:t>
      </w:r>
    </w:p>
    <w:p w14:paraId="4AA185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3.1.8.4特种作业人员是否持证上岗。</w:t>
      </w:r>
    </w:p>
    <w:p w14:paraId="484479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3.1.9项目监理机构应对施工单位报验的隐蔽工程</w:t>
      </w:r>
      <w:r>
        <w:rPr>
          <w:rFonts w:hint="eastAsia" w:ascii="仿宋" w:hAnsi="仿宋" w:eastAsia="仿宋" w:cs="仿宋"/>
          <w:sz w:val="32"/>
          <w:szCs w:val="32"/>
          <w:lang w:eastAsia="zh-CN"/>
        </w:rPr>
        <w:t>.</w:t>
      </w:r>
      <w:r>
        <w:rPr>
          <w:rFonts w:hint="eastAsia" w:ascii="仿宋" w:hAnsi="仿宋" w:eastAsia="仿宋" w:cs="仿宋"/>
          <w:sz w:val="32"/>
          <w:szCs w:val="32"/>
        </w:rPr>
        <w:t>检验批</w:t>
      </w:r>
      <w:r>
        <w:rPr>
          <w:rFonts w:hint="eastAsia" w:ascii="仿宋" w:hAnsi="仿宋" w:eastAsia="仿宋" w:cs="仿宋"/>
          <w:sz w:val="32"/>
          <w:szCs w:val="32"/>
          <w:lang w:eastAsia="zh-CN"/>
        </w:rPr>
        <w:t>.</w:t>
      </w:r>
      <w:r>
        <w:rPr>
          <w:rFonts w:hint="eastAsia" w:ascii="仿宋" w:hAnsi="仿宋" w:eastAsia="仿宋" w:cs="仿宋"/>
          <w:sz w:val="32"/>
          <w:szCs w:val="32"/>
        </w:rPr>
        <w:t>分项工程和分部工程进行验收，对验收合格的应给予签认，对验收不合格的应拒绝签认，同时应要求施工单位在指定的时间内整改并重新报验。</w:t>
      </w:r>
    </w:p>
    <w:p w14:paraId="3FBA3F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对已同意覆盖的工程隐蔽部位质量有疑问的，或发现施工单位私自覆盖工程隐蔽部位的，项目监理机构应要求施工单位对该隐蔽部位进行钻孔探测或揭开或其他方法进行重新检验。</w:t>
      </w:r>
    </w:p>
    <w:p w14:paraId="0269E2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3.1.10项目监理机构发现施工存在质量问题的，或施工单位采用不适当的施工工艺或施工不当，造成工程质量不合格的，应及时签发监理通知单，要求施工单位整改。整改完毕后，项目监理机构应根据施工单位报送的监理通知回复对整改情况进行复查，提出复查意见。</w:t>
      </w:r>
    </w:p>
    <w:p w14:paraId="4BBD3D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3.1.11对需要返工处理加固补强的质量缺陷，项目监理机构应要求施工单位报送经设计等相关单位认可的处理方案，并应对质量缺陷的处理过程进行跟踪检查，同时应对处理结果进行验收。</w:t>
      </w:r>
    </w:p>
    <w:p w14:paraId="3B261E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3.1.12对需要返工处理或加固补强的质量事故，项目监理机构应要求施工单位报送质量事故调查报告和经设计等相关单位认可的处理方案，并应对质量事故的处理过程进行跟踪检查，同时应对处理结果进行验收。</w:t>
      </w:r>
    </w:p>
    <w:p w14:paraId="38E5ED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项目监理机构应及时向建设单位提交质量事故书面报告，并应将完整的质量事故处理记录整理归档。</w:t>
      </w:r>
    </w:p>
    <w:p w14:paraId="35ECB9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3.1.13项目监理机构应审查施工单位提交的单位工程竣工验收报审表及竣工资料，组织工程竣工预验收。存在问题的，应要求施工单位及时整改，合格的,总监理工程师应签认单位工程竣工验收报审表。</w:t>
      </w:r>
    </w:p>
    <w:p w14:paraId="081E11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3.1.14工程竣工预验收合格后，项目监理机构应编写工程质量评估报告，并应经总监理工程师和工程监理单位技术负责人审核签字后报建设单位。</w:t>
      </w:r>
    </w:p>
    <w:p w14:paraId="1C7D18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3.1.15项目监理机构应参加由建设单位组织的竣工验收，对验收中提出的整改问题，应督促施工单位及时整改。工程质量符合要求的，总监理工程师应在工程竣工验收报告中签署意见。</w:t>
      </w:r>
    </w:p>
    <w:p w14:paraId="317E57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3.2施工进度计划审查应包括下列基本内容:</w:t>
      </w:r>
    </w:p>
    <w:p w14:paraId="7BF132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3.2.1施工进度计划应符合施工合同中工期的约定。</w:t>
      </w:r>
    </w:p>
    <w:p w14:paraId="44277A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3.2.2施工进度计划中主要工程项目无遗漏，应满足分批投入试运</w:t>
      </w:r>
      <w:r>
        <w:rPr>
          <w:rFonts w:hint="eastAsia" w:ascii="仿宋" w:hAnsi="仿宋" w:eastAsia="仿宋" w:cs="仿宋"/>
          <w:sz w:val="32"/>
          <w:szCs w:val="32"/>
          <w:lang w:eastAsia="zh-CN"/>
        </w:rPr>
        <w:t>.</w:t>
      </w:r>
      <w:r>
        <w:rPr>
          <w:rFonts w:hint="eastAsia" w:ascii="仿宋" w:hAnsi="仿宋" w:eastAsia="仿宋" w:cs="仿宋"/>
          <w:sz w:val="32"/>
          <w:szCs w:val="32"/>
        </w:rPr>
        <w:t>分批动用的需要，阶段性施工进度计划应满足总进度控制目标的要求。</w:t>
      </w:r>
    </w:p>
    <w:p w14:paraId="37BFF7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3.2.3施工顺序的安排应符合施工工艺要求。</w:t>
      </w:r>
    </w:p>
    <w:p w14:paraId="10A4EB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3.2.4施工人员</w:t>
      </w:r>
      <w:r>
        <w:rPr>
          <w:rFonts w:hint="eastAsia" w:ascii="仿宋" w:hAnsi="仿宋" w:eastAsia="仿宋" w:cs="仿宋"/>
          <w:sz w:val="32"/>
          <w:szCs w:val="32"/>
          <w:lang w:eastAsia="zh-CN"/>
        </w:rPr>
        <w:t>.</w:t>
      </w:r>
      <w:r>
        <w:rPr>
          <w:rFonts w:hint="eastAsia" w:ascii="仿宋" w:hAnsi="仿宋" w:eastAsia="仿宋" w:cs="仿宋"/>
          <w:sz w:val="32"/>
          <w:szCs w:val="32"/>
        </w:rPr>
        <w:t>工程材料</w:t>
      </w:r>
      <w:r>
        <w:rPr>
          <w:rFonts w:hint="eastAsia" w:ascii="仿宋" w:hAnsi="仿宋" w:eastAsia="仿宋" w:cs="仿宋"/>
          <w:sz w:val="32"/>
          <w:szCs w:val="32"/>
          <w:lang w:eastAsia="zh-CN"/>
        </w:rPr>
        <w:t>.</w:t>
      </w:r>
      <w:r>
        <w:rPr>
          <w:rFonts w:hint="eastAsia" w:ascii="仿宋" w:hAnsi="仿宋" w:eastAsia="仿宋" w:cs="仿宋"/>
          <w:sz w:val="32"/>
          <w:szCs w:val="32"/>
        </w:rPr>
        <w:t>施工机械等资源供应计划应满足施工进度计划的需要。</w:t>
      </w:r>
    </w:p>
    <w:p w14:paraId="448063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3.2.5施工进度计划应符合建设单位提供的资金</w:t>
      </w:r>
      <w:r>
        <w:rPr>
          <w:rFonts w:hint="eastAsia" w:ascii="仿宋" w:hAnsi="仿宋" w:eastAsia="仿宋" w:cs="仿宋"/>
          <w:sz w:val="32"/>
          <w:szCs w:val="32"/>
          <w:lang w:eastAsia="zh-CN"/>
        </w:rPr>
        <w:t>.</w:t>
      </w:r>
      <w:r>
        <w:rPr>
          <w:rFonts w:hint="eastAsia" w:ascii="仿宋" w:hAnsi="仿宋" w:eastAsia="仿宋" w:cs="仿宋"/>
          <w:sz w:val="32"/>
          <w:szCs w:val="32"/>
        </w:rPr>
        <w:t>施工图纸</w:t>
      </w:r>
      <w:r>
        <w:rPr>
          <w:rFonts w:hint="eastAsia" w:ascii="仿宋" w:hAnsi="仿宋" w:eastAsia="仿宋" w:cs="仿宋"/>
          <w:sz w:val="32"/>
          <w:szCs w:val="32"/>
          <w:lang w:eastAsia="zh-CN"/>
        </w:rPr>
        <w:t>.</w:t>
      </w:r>
      <w:r>
        <w:rPr>
          <w:rFonts w:hint="eastAsia" w:ascii="仿宋" w:hAnsi="仿宋" w:eastAsia="仿宋" w:cs="仿宋"/>
          <w:sz w:val="32"/>
          <w:szCs w:val="32"/>
        </w:rPr>
        <w:t>施工场地</w:t>
      </w:r>
      <w:r>
        <w:rPr>
          <w:rFonts w:hint="eastAsia" w:ascii="仿宋" w:hAnsi="仿宋" w:eastAsia="仿宋" w:cs="仿宋"/>
          <w:sz w:val="32"/>
          <w:szCs w:val="32"/>
          <w:lang w:eastAsia="zh-CN"/>
        </w:rPr>
        <w:t>.</w:t>
      </w:r>
      <w:r>
        <w:rPr>
          <w:rFonts w:hint="eastAsia" w:ascii="仿宋" w:hAnsi="仿宋" w:eastAsia="仿宋" w:cs="仿宋"/>
          <w:sz w:val="32"/>
          <w:szCs w:val="32"/>
        </w:rPr>
        <w:t>物资等施工条件。</w:t>
      </w:r>
    </w:p>
    <w:p w14:paraId="50AE48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3.2.6项目监理机构应检查施工进度计划的实施情况，发现实际进度严重滞后于计划进度且影响合同工期时，应签发监理通知单，要求施工单位采取调整措施加快施工进度。总监理工程师应向建设单位报告工期延误风险。</w:t>
      </w:r>
    </w:p>
    <w:p w14:paraId="0FEA9F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3.2.7项目监理机构应比较分析工程施工实际进度与计划进度，预测实际进度对工程总工期的影响，并应在监理月报中向建设单位报告工程实际进展情况。</w:t>
      </w:r>
    </w:p>
    <w:p w14:paraId="4C3FD0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3.3 安全生产管理的监理工作</w:t>
      </w:r>
    </w:p>
    <w:p w14:paraId="7B80A9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3.3.1项目监理机构应根据法律法规</w:t>
      </w:r>
      <w:r>
        <w:rPr>
          <w:rFonts w:hint="eastAsia" w:ascii="仿宋" w:hAnsi="仿宋" w:eastAsia="仿宋" w:cs="仿宋"/>
          <w:sz w:val="32"/>
          <w:szCs w:val="32"/>
          <w:lang w:eastAsia="zh-CN"/>
        </w:rPr>
        <w:t>.</w:t>
      </w:r>
      <w:r>
        <w:rPr>
          <w:rFonts w:hint="eastAsia" w:ascii="仿宋" w:hAnsi="仿宋" w:eastAsia="仿宋" w:cs="仿宋"/>
          <w:sz w:val="32"/>
          <w:szCs w:val="32"/>
        </w:rPr>
        <w:t>工程建设强制性标准，履行建设工程安全生产管理的监理职责;并应将安全生产管理的监理工作内容</w:t>
      </w:r>
      <w:r>
        <w:rPr>
          <w:rFonts w:hint="eastAsia" w:ascii="仿宋" w:hAnsi="仿宋" w:eastAsia="仿宋" w:cs="仿宋"/>
          <w:sz w:val="32"/>
          <w:szCs w:val="32"/>
          <w:lang w:eastAsia="zh-CN"/>
        </w:rPr>
        <w:t>.</w:t>
      </w:r>
      <w:r>
        <w:rPr>
          <w:rFonts w:hint="eastAsia" w:ascii="仿宋" w:hAnsi="仿宋" w:eastAsia="仿宋" w:cs="仿宋"/>
          <w:sz w:val="32"/>
          <w:szCs w:val="32"/>
        </w:rPr>
        <w:t>方法和措施</w:t>
      </w:r>
      <w:r>
        <w:rPr>
          <w:rFonts w:hint="eastAsia" w:ascii="仿宋" w:hAnsi="仿宋" w:eastAsia="仿宋" w:cs="仿宋"/>
          <w:sz w:val="32"/>
          <w:szCs w:val="32"/>
          <w:lang w:val="en-US" w:eastAsia="zh-CN"/>
        </w:rPr>
        <w:t>纳入</w:t>
      </w:r>
      <w:r>
        <w:rPr>
          <w:rFonts w:hint="eastAsia" w:ascii="仿宋" w:hAnsi="仿宋" w:eastAsia="仿宋" w:cs="仿宋"/>
          <w:sz w:val="32"/>
          <w:szCs w:val="32"/>
        </w:rPr>
        <w:t>监理规划及监理实施细则。</w:t>
      </w:r>
    </w:p>
    <w:p w14:paraId="2E4EC1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3.3.2项目监理机构应审查施工单位现场安全生产规章制度的建立和实施情况，并应审查施工单位安全生产许可证及施工单位项目经理</w:t>
      </w:r>
      <w:r>
        <w:rPr>
          <w:rFonts w:hint="eastAsia" w:ascii="仿宋" w:hAnsi="仿宋" w:eastAsia="仿宋" w:cs="仿宋"/>
          <w:sz w:val="32"/>
          <w:szCs w:val="32"/>
          <w:lang w:eastAsia="zh-CN"/>
        </w:rPr>
        <w:t>.</w:t>
      </w:r>
      <w:r>
        <w:rPr>
          <w:rFonts w:hint="eastAsia" w:ascii="仿宋" w:hAnsi="仿宋" w:eastAsia="仿宋" w:cs="仿宋"/>
          <w:sz w:val="32"/>
          <w:szCs w:val="32"/>
        </w:rPr>
        <w:t>专职安全生产管理人员和特种作业人员的资格，同时应核查施工机械和设施的安全许可验收手续。</w:t>
      </w:r>
    </w:p>
    <w:p w14:paraId="1150FB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3.3.3项目监理机构应审查施工单位报审的专项施工方案，符合要求的，应由总监理工程师签认后报建设单位。超过一定规模的危险性较大的分部分项工程的专项施工方案，应检查施工单位组织专家进行论证</w:t>
      </w:r>
      <w:r>
        <w:rPr>
          <w:rFonts w:hint="eastAsia" w:ascii="仿宋" w:hAnsi="仿宋" w:eastAsia="仿宋" w:cs="仿宋"/>
          <w:sz w:val="32"/>
          <w:szCs w:val="32"/>
          <w:lang w:eastAsia="zh-CN"/>
        </w:rPr>
        <w:t>.</w:t>
      </w:r>
      <w:r>
        <w:rPr>
          <w:rFonts w:hint="eastAsia" w:ascii="仿宋" w:hAnsi="仿宋" w:eastAsia="仿宋" w:cs="仿宋"/>
          <w:sz w:val="32"/>
          <w:szCs w:val="32"/>
        </w:rPr>
        <w:t>审查的情况，以及是否附具安全验算结果。项目监理机构应要求施工单位按已批准的专项施工方案组织施工。专项施工方案需要调整时，施工单位应按程序重新提交项目监理机构审查。</w:t>
      </w:r>
    </w:p>
    <w:p w14:paraId="7A8C13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3.3.4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w:t>
      </w:r>
    </w:p>
    <w:p w14:paraId="265A29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3.4 工程保修阶段服务</w:t>
      </w:r>
    </w:p>
    <w:p w14:paraId="0EF18C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3.4.1承担工程保修阶段的服务工作时，工程监理单位应定期回访。</w:t>
      </w:r>
    </w:p>
    <w:p w14:paraId="3AAD49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3.4.2 对建设单位或使用单位提出的工程质量缺陷，工程监理单位应安排监理人员进行检查和记录，并应要求施工单位予以修复，同时应监督实施，合格后应予以签认。</w:t>
      </w:r>
    </w:p>
    <w:p w14:paraId="60B413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3.4.3工程监理单位应对工程质量缺陷原因进行调查，并应与建设单位</w:t>
      </w:r>
      <w:r>
        <w:rPr>
          <w:rFonts w:hint="eastAsia" w:ascii="仿宋" w:hAnsi="仿宋" w:eastAsia="仿宋" w:cs="仿宋"/>
          <w:sz w:val="32"/>
          <w:szCs w:val="32"/>
          <w:lang w:eastAsia="zh-CN"/>
        </w:rPr>
        <w:t>.</w:t>
      </w:r>
      <w:r>
        <w:rPr>
          <w:rFonts w:hint="eastAsia" w:ascii="仿宋" w:hAnsi="仿宋" w:eastAsia="仿宋" w:cs="仿宋"/>
          <w:sz w:val="32"/>
          <w:szCs w:val="32"/>
        </w:rPr>
        <w:t>施工单位协商确定责任归属。对非施工单位原因造成的工程质量缺陷，应核实施工单位申报的修复工程费用，并应签认工程款支付证书，同时应报建设单位。</w:t>
      </w:r>
    </w:p>
    <w:p w14:paraId="6E4093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监理工作目标和监理服务期</w:t>
      </w:r>
    </w:p>
    <w:p w14:paraId="4CBCB3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4.1实现项目批复文件中规定的和发包人与承包人所签订的设计采购施工总承包合同所确认工程质量</w:t>
      </w:r>
      <w:r>
        <w:rPr>
          <w:rFonts w:hint="eastAsia" w:ascii="仿宋" w:hAnsi="仿宋" w:eastAsia="仿宋" w:cs="仿宋"/>
          <w:sz w:val="32"/>
          <w:szCs w:val="32"/>
          <w:lang w:eastAsia="zh-CN"/>
        </w:rPr>
        <w:t>.</w:t>
      </w:r>
      <w:r>
        <w:rPr>
          <w:rFonts w:hint="eastAsia" w:ascii="仿宋" w:hAnsi="仿宋" w:eastAsia="仿宋" w:cs="仿宋"/>
          <w:sz w:val="32"/>
          <w:szCs w:val="32"/>
        </w:rPr>
        <w:t>造价</w:t>
      </w:r>
      <w:r>
        <w:rPr>
          <w:rFonts w:hint="eastAsia" w:ascii="仿宋" w:hAnsi="仿宋" w:eastAsia="仿宋" w:cs="仿宋"/>
          <w:sz w:val="32"/>
          <w:szCs w:val="32"/>
          <w:lang w:eastAsia="zh-CN"/>
        </w:rPr>
        <w:t>.</w:t>
      </w:r>
      <w:r>
        <w:rPr>
          <w:rFonts w:hint="eastAsia" w:ascii="仿宋" w:hAnsi="仿宋" w:eastAsia="仿宋" w:cs="仿宋"/>
          <w:sz w:val="32"/>
          <w:szCs w:val="32"/>
        </w:rPr>
        <w:t>工期控制目标。</w:t>
      </w:r>
    </w:p>
    <w:p w14:paraId="2FF0CF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4.2监理单位应依据与建设单位签定的委托监理合同，成立由总监理工程师和专业监理工程师组成的项目监理机构。监理人员应专业配套</w:t>
      </w:r>
      <w:r>
        <w:rPr>
          <w:rFonts w:hint="eastAsia" w:ascii="仿宋" w:hAnsi="仿宋" w:eastAsia="仿宋" w:cs="仿宋"/>
          <w:sz w:val="32"/>
          <w:szCs w:val="32"/>
          <w:lang w:eastAsia="zh-CN"/>
        </w:rPr>
        <w:t>.</w:t>
      </w:r>
      <w:r>
        <w:rPr>
          <w:rFonts w:hint="eastAsia" w:ascii="仿宋" w:hAnsi="仿宋" w:eastAsia="仿宋" w:cs="仿宋"/>
          <w:sz w:val="32"/>
          <w:szCs w:val="32"/>
        </w:rPr>
        <w:t>数量应满足监理工作的需要，并应明确监理人员的分工及岗位职责。</w:t>
      </w:r>
    </w:p>
    <w:p w14:paraId="6D41CD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eastAsia="zh-CN"/>
        </w:rPr>
        <w:t>.</w:t>
      </w:r>
      <w:r>
        <w:rPr>
          <w:rFonts w:hint="eastAsia" w:ascii="仿宋" w:hAnsi="仿宋" w:eastAsia="仿宋" w:cs="仿宋"/>
          <w:sz w:val="32"/>
          <w:szCs w:val="32"/>
        </w:rPr>
        <w:t>总监理工程师及其代表</w:t>
      </w:r>
    </w:p>
    <w:p w14:paraId="502D69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5.1总监理工程师必须持有国家颁发的监理工程师证书，并已从事监理工作三年以上，</w:t>
      </w:r>
      <w:r>
        <w:rPr>
          <w:rFonts w:hint="eastAsia" w:ascii="仿宋" w:hAnsi="仿宋" w:eastAsia="仿宋" w:cs="仿宋"/>
          <w:sz w:val="32"/>
          <w:szCs w:val="32"/>
          <w:lang w:val="en-US" w:eastAsia="zh-CN"/>
        </w:rPr>
        <w:t>具备高级工程师职称，</w:t>
      </w:r>
      <w:r>
        <w:rPr>
          <w:rFonts w:hint="eastAsia" w:ascii="仿宋" w:hAnsi="仿宋" w:eastAsia="仿宋" w:cs="仿宋"/>
          <w:sz w:val="32"/>
          <w:szCs w:val="32"/>
        </w:rPr>
        <w:t>有过同类工程监理资历，总监理工程师不得兼职。</w:t>
      </w:r>
    </w:p>
    <w:p w14:paraId="539AE2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5.2</w:t>
      </w:r>
      <w:r>
        <w:rPr>
          <w:rFonts w:hint="eastAsia" w:ascii="仿宋" w:hAnsi="仿宋" w:eastAsia="仿宋" w:cs="仿宋"/>
          <w:sz w:val="32"/>
          <w:szCs w:val="32"/>
        </w:rPr>
        <w:t>总监理工程师应组织监理人员熟悉和掌握本项目对本项目由施工材料采购的各项要求</w:t>
      </w:r>
      <w:r>
        <w:rPr>
          <w:rFonts w:hint="eastAsia" w:ascii="仿宋" w:hAnsi="仿宋" w:eastAsia="仿宋" w:cs="仿宋"/>
          <w:sz w:val="32"/>
          <w:szCs w:val="32"/>
          <w:lang w:eastAsia="zh-CN"/>
        </w:rPr>
        <w:t>.</w:t>
      </w:r>
      <w:r>
        <w:rPr>
          <w:rFonts w:hint="eastAsia" w:ascii="仿宋" w:hAnsi="仿宋" w:eastAsia="仿宋" w:cs="仿宋"/>
          <w:sz w:val="32"/>
          <w:szCs w:val="32"/>
        </w:rPr>
        <w:t>技术说明和有关的标准。</w:t>
      </w:r>
    </w:p>
    <w:p w14:paraId="3AB348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US" w:eastAsia="zh-CN"/>
        </w:rPr>
        <w:t>3</w:t>
      </w:r>
      <w:r>
        <w:rPr>
          <w:rFonts w:hint="eastAsia" w:ascii="仿宋" w:hAnsi="仿宋" w:eastAsia="仿宋" w:cs="仿宋"/>
          <w:sz w:val="32"/>
          <w:szCs w:val="32"/>
        </w:rPr>
        <w:t>监理工程师代表必须持有省</w:t>
      </w:r>
      <w:r>
        <w:rPr>
          <w:rFonts w:hint="eastAsia" w:ascii="仿宋" w:hAnsi="仿宋" w:eastAsia="仿宋" w:cs="仿宋"/>
          <w:sz w:val="32"/>
          <w:szCs w:val="32"/>
          <w:lang w:eastAsia="zh-CN"/>
        </w:rPr>
        <w:t>.</w:t>
      </w:r>
      <w:r>
        <w:rPr>
          <w:rFonts w:hint="eastAsia" w:ascii="仿宋" w:hAnsi="仿宋" w:eastAsia="仿宋" w:cs="仿宋"/>
          <w:sz w:val="32"/>
          <w:szCs w:val="32"/>
        </w:rPr>
        <w:t>自治区级有关行政主管部门或国家颁发的监理工程师证书，并已从事监理工作三年以上，有过同类工程监理资历，监理工程师代表不得兼职。</w:t>
      </w:r>
    </w:p>
    <w:p w14:paraId="68DF18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w:t>
      </w:r>
      <w:r>
        <w:rPr>
          <w:rFonts w:hint="eastAsia" w:ascii="仿宋" w:hAnsi="仿宋" w:eastAsia="仿宋" w:cs="仿宋"/>
          <w:sz w:val="32"/>
          <w:szCs w:val="32"/>
          <w:lang w:eastAsia="zh-CN"/>
        </w:rPr>
        <w:t>.</w:t>
      </w:r>
      <w:r>
        <w:rPr>
          <w:rFonts w:hint="eastAsia" w:ascii="仿宋" w:hAnsi="仿宋" w:eastAsia="仿宋" w:cs="仿宋"/>
          <w:sz w:val="32"/>
          <w:szCs w:val="32"/>
        </w:rPr>
        <w:t>监理设施</w:t>
      </w:r>
    </w:p>
    <w:p w14:paraId="020B80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中标人应自备简单的常规监理设施。</w:t>
      </w:r>
    </w:p>
    <w:p w14:paraId="2B220E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w:t>
      </w:r>
      <w:r>
        <w:rPr>
          <w:rFonts w:hint="eastAsia" w:ascii="仿宋" w:hAnsi="仿宋" w:eastAsia="仿宋" w:cs="仿宋"/>
          <w:sz w:val="32"/>
          <w:szCs w:val="32"/>
          <w:lang w:eastAsia="zh-CN"/>
        </w:rPr>
        <w:t>.</w:t>
      </w:r>
      <w:r>
        <w:rPr>
          <w:rFonts w:hint="eastAsia" w:ascii="仿宋" w:hAnsi="仿宋" w:eastAsia="仿宋" w:cs="仿宋"/>
          <w:sz w:val="32"/>
          <w:szCs w:val="32"/>
        </w:rPr>
        <w:t>监理大纲的编写</w:t>
      </w:r>
    </w:p>
    <w:p w14:paraId="5A976F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投标人根据招标文件的招标内容及提供的可研文件</w:t>
      </w:r>
      <w:r>
        <w:rPr>
          <w:rFonts w:hint="eastAsia" w:ascii="仿宋" w:hAnsi="仿宋" w:eastAsia="仿宋" w:cs="仿宋"/>
          <w:sz w:val="32"/>
          <w:szCs w:val="32"/>
          <w:lang w:eastAsia="zh-CN"/>
        </w:rPr>
        <w:t>.</w:t>
      </w:r>
      <w:r>
        <w:rPr>
          <w:rFonts w:hint="eastAsia" w:ascii="仿宋" w:hAnsi="仿宋" w:eastAsia="仿宋" w:cs="仿宋"/>
          <w:sz w:val="32"/>
          <w:szCs w:val="32"/>
        </w:rPr>
        <w:t>投标人的经验以及常规要求编制监理大纲。制定监理工作总程序应根据本项目的专业工程特点，并按工作内容分别制定具体的监理工作程序。</w:t>
      </w:r>
    </w:p>
    <w:p w14:paraId="292E8F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w:t>
      </w:r>
      <w:r>
        <w:rPr>
          <w:rFonts w:hint="eastAsia" w:ascii="仿宋" w:hAnsi="仿宋" w:eastAsia="仿宋" w:cs="仿宋"/>
          <w:sz w:val="32"/>
          <w:szCs w:val="32"/>
        </w:rPr>
        <w:t>监理单位履行施工阶段的委托监理合同时，必须在施工现场建立项目监理机构。项目监理机构在完成委托监理合同约定的监理工作后可撤离施工现场。</w:t>
      </w:r>
    </w:p>
    <w:p w14:paraId="394E37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9.投标单位须具备【房屋建筑工程监理乙级及以上资质】或【市政公用工程监理乙级及以上资质】</w:t>
      </w:r>
    </w:p>
    <w:p w14:paraId="2EAECD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注:</w:t>
      </w:r>
      <w:r>
        <w:rPr>
          <w:rFonts w:hint="eastAsia" w:ascii="仿宋" w:hAnsi="仿宋" w:eastAsia="仿宋" w:cs="仿宋"/>
          <w:sz w:val="32"/>
          <w:szCs w:val="32"/>
          <w:lang w:val="en-US" w:eastAsia="zh-CN"/>
        </w:rPr>
        <w:t>根据项目情况，</w:t>
      </w:r>
      <w:r>
        <w:rPr>
          <w:rFonts w:hint="eastAsia" w:ascii="仿宋" w:hAnsi="仿宋" w:eastAsia="仿宋" w:cs="仿宋"/>
          <w:sz w:val="32"/>
          <w:szCs w:val="32"/>
        </w:rPr>
        <w:t>监理</w:t>
      </w:r>
      <w:r>
        <w:rPr>
          <w:rFonts w:hint="eastAsia" w:ascii="仿宋" w:hAnsi="仿宋" w:eastAsia="仿宋" w:cs="仿宋"/>
          <w:sz w:val="32"/>
          <w:szCs w:val="32"/>
          <w:lang w:val="en-US" w:eastAsia="zh-CN"/>
        </w:rPr>
        <w:t>需驻场，</w:t>
      </w:r>
      <w:r>
        <w:rPr>
          <w:rFonts w:hint="eastAsia" w:ascii="仿宋" w:hAnsi="仿宋" w:eastAsia="仿宋" w:cs="仿宋"/>
          <w:sz w:val="32"/>
          <w:szCs w:val="32"/>
        </w:rPr>
        <w:t>服务期</w:t>
      </w:r>
      <w:r>
        <w:rPr>
          <w:rFonts w:hint="eastAsia" w:ascii="仿宋" w:hAnsi="仿宋" w:eastAsia="仿宋" w:cs="仿宋"/>
          <w:sz w:val="32"/>
          <w:szCs w:val="32"/>
          <w:lang w:val="en-US" w:eastAsia="zh-CN"/>
        </w:rPr>
        <w:t>预计</w:t>
      </w:r>
      <w:r>
        <w:rPr>
          <w:rFonts w:hint="eastAsia" w:ascii="仿宋" w:hAnsi="仿宋" w:eastAsia="仿宋" w:cs="仿宋"/>
          <w:sz w:val="32"/>
          <w:szCs w:val="32"/>
        </w:rPr>
        <w:t>为</w:t>
      </w:r>
      <w:r>
        <w:rPr>
          <w:rFonts w:hint="eastAsia" w:ascii="仿宋" w:hAnsi="仿宋" w:eastAsia="仿宋" w:cs="仿宋"/>
          <w:sz w:val="32"/>
          <w:szCs w:val="32"/>
          <w:lang w:val="en-US" w:eastAsia="zh-CN"/>
        </w:rPr>
        <w:t>60</w:t>
      </w:r>
      <w:r>
        <w:rPr>
          <w:rFonts w:hint="eastAsia" w:ascii="仿宋" w:hAnsi="仿宋" w:eastAsia="仿宋" w:cs="仿宋"/>
          <w:sz w:val="32"/>
          <w:szCs w:val="32"/>
        </w:rPr>
        <w:t>日历天</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 xml:space="preserve">如遇特殊情况导致工期延长，监理服务期也相应延长，合同总价不变。 </w:t>
      </w:r>
    </w:p>
    <w:p w14:paraId="07B4BE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bookmarkStart w:id="0" w:name="_GoBack"/>
      <w:bookmarkEnd w:id="0"/>
      <w:r>
        <w:rPr>
          <w:rFonts w:hint="eastAsia" w:ascii="仿宋" w:hAnsi="仿宋" w:eastAsia="仿宋" w:cs="仿宋"/>
          <w:sz w:val="32"/>
          <w:szCs w:val="32"/>
          <w:lang w:val="en-US" w:eastAsia="zh-CN"/>
        </w:rPr>
        <w:t>服务地址：呼和浩特市赛罕区新华东街34号</w:t>
      </w:r>
    </w:p>
    <w:p w14:paraId="0F68B4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6091C47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38940F7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361FA">
    <w:pPr>
      <w:pStyle w:val="2"/>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2E905DB">
                <w:pPr>
                  <w:pStyle w:val="2"/>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compatSetting w:name="compatibilityMode" w:uri="http://schemas.microsoft.com/office/word" w:val="12"/>
  </w:compat>
  <w:docVars>
    <w:docVar w:name="commondata" w:val="eyJoZGlkIjoiZmZmYWQxMjM3MjNlNmFjZmFmNjUxM2E5ZjBhZDViYmYifQ=="/>
  </w:docVars>
  <w:rsids>
    <w:rsidRoot w:val="00D867EC"/>
    <w:rsid w:val="00053153"/>
    <w:rsid w:val="00075A90"/>
    <w:rsid w:val="001911D4"/>
    <w:rsid w:val="00446CAE"/>
    <w:rsid w:val="005566CB"/>
    <w:rsid w:val="00974551"/>
    <w:rsid w:val="00CE0BC4"/>
    <w:rsid w:val="00D867EC"/>
    <w:rsid w:val="10F66DC6"/>
    <w:rsid w:val="12224F07"/>
    <w:rsid w:val="19F464C2"/>
    <w:rsid w:val="21D117F3"/>
    <w:rsid w:val="25AB2ECC"/>
    <w:rsid w:val="30A80873"/>
    <w:rsid w:val="3300330A"/>
    <w:rsid w:val="34B66AA1"/>
    <w:rsid w:val="35AF1BD9"/>
    <w:rsid w:val="36B22C7C"/>
    <w:rsid w:val="3E112150"/>
    <w:rsid w:val="40B44A3B"/>
    <w:rsid w:val="41F55FDF"/>
    <w:rsid w:val="453A5AB7"/>
    <w:rsid w:val="557D70FB"/>
    <w:rsid w:val="5BDA6F3E"/>
    <w:rsid w:val="5C3F2EC3"/>
    <w:rsid w:val="608E3031"/>
    <w:rsid w:val="6A745987"/>
    <w:rsid w:val="6BEC5804"/>
    <w:rsid w:val="70557459"/>
    <w:rsid w:val="77B1507D"/>
    <w:rsid w:val="7AFD2166"/>
    <w:rsid w:val="7BE92AC1"/>
    <w:rsid w:val="7C075380"/>
    <w:rsid w:val="7D155A84"/>
    <w:rsid w:val="7E3D27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3209</Words>
  <Characters>3401</Characters>
  <Lines>23</Lines>
  <Paragraphs>6</Paragraphs>
  <TotalTime>11</TotalTime>
  <ScaleCrop>false</ScaleCrop>
  <LinksUpToDate>false</LinksUpToDate>
  <CharactersWithSpaces>3440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2022-08-27T08:02:00Z</dcterms:created>
  <dc:creator>Lenovo</dc:creator>
  <cp:lastModifiedBy>王昊</cp:lastModifiedBy>
  <cp:lastPrinted>2023-10-17T09:01:00Z</cp:lastPrinted>
  <dcterms:modified xsi:type="dcterms:W3CDTF">2026-10-13T02:01:00Z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DF3B6888A72641BA8332EE8019879027</vt:lpwstr>
  </property>
  <property fmtid="{D5CDD505-2E9C-101B-9397-08002B2CF9AE}" pid="4" name="KSOTemplateDocerSaveRecord">
    <vt:lpwstr>eyJoZGlkIjoiZmJkZGU5YTMyOGYyMzQ1Y2Y3Y2ZmN2ExZDljODAxMDciLCJ1c2VySWQiOiIxNzc5NjMxMjMyIn0=</vt:lpwstr>
  </property>
</Properties>
</file>