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19D42" w14:textId="21EBD69B" w:rsidR="001A337D" w:rsidRPr="00CA17B4" w:rsidRDefault="00573EE6" w:rsidP="00573EE6">
      <w:pPr>
        <w:pStyle w:val="1"/>
        <w:widowControl/>
        <w:spacing w:beforeAutospacing="0" w:afterAutospacing="0" w:line="240" w:lineRule="atLeast"/>
        <w:jc w:val="center"/>
        <w:rPr>
          <w:rFonts w:ascii="仿宋_GB2312" w:eastAsia="仿宋_GB2312" w:hAnsi="仿宋_GB2312" w:cs="仿宋_GB2312" w:hint="default"/>
          <w:sz w:val="40"/>
          <w:szCs w:val="40"/>
        </w:rPr>
      </w:pPr>
      <w:bookmarkStart w:id="0" w:name="OLE_LINK3"/>
      <w:r>
        <w:rPr>
          <w:rFonts w:ascii="仿宋_GB2312" w:eastAsia="仿宋_GB2312" w:hAnsi="仿宋_GB2312" w:cs="仿宋_GB2312"/>
          <w:sz w:val="40"/>
          <w:szCs w:val="40"/>
        </w:rPr>
        <w:t>南京工程学院教工餐厅</w:t>
      </w:r>
      <w:r w:rsidR="0033058E" w:rsidRPr="00CA17B4">
        <w:rPr>
          <w:rFonts w:ascii="仿宋_GB2312" w:eastAsia="仿宋_GB2312" w:hAnsi="仿宋_GB2312" w:cs="仿宋_GB2312"/>
          <w:sz w:val="40"/>
          <w:szCs w:val="40"/>
        </w:rPr>
        <w:t>商用洗碗机清洁剂、催干剂竞价需求</w:t>
      </w:r>
    </w:p>
    <w:bookmarkEnd w:id="0"/>
    <w:p w14:paraId="723FF8E0" w14:textId="5BBD7D60" w:rsidR="001A337D" w:rsidRDefault="00953A86">
      <w:pPr>
        <w:pStyle w:val="2"/>
        <w:widowControl/>
        <w:spacing w:beforeAutospacing="0" w:afterAutospacing="0" w:line="240" w:lineRule="atLeast"/>
        <w:rPr>
          <w:rFonts w:ascii="仿宋_GB2312" w:eastAsia="仿宋_GB2312" w:hAnsi="仿宋_GB2312" w:cs="仿宋_GB2312" w:hint="default"/>
          <w:b w:val="0"/>
          <w:bCs w:val="0"/>
          <w:sz w:val="28"/>
          <w:szCs w:val="28"/>
        </w:rPr>
      </w:pPr>
      <w:r>
        <w:rPr>
          <w:rFonts w:ascii="仿宋_GB2312" w:eastAsia="仿宋_GB2312" w:hAnsi="仿宋_GB2312" w:cs="仿宋_GB2312"/>
          <w:b w:val="0"/>
          <w:bCs w:val="0"/>
          <w:sz w:val="28"/>
          <w:szCs w:val="28"/>
        </w:rPr>
        <w:t>一</w:t>
      </w:r>
      <w:r w:rsidR="0033058E">
        <w:rPr>
          <w:rFonts w:ascii="仿宋_GB2312" w:eastAsia="仿宋_GB2312" w:hAnsi="仿宋_GB2312" w:cs="仿宋_GB2312"/>
          <w:b w:val="0"/>
          <w:bCs w:val="0"/>
          <w:sz w:val="28"/>
          <w:szCs w:val="28"/>
        </w:rPr>
        <w:t>、</w:t>
      </w:r>
      <w:r w:rsidRPr="009679A6">
        <w:rPr>
          <w:rFonts w:ascii="仿宋_GB2312" w:eastAsia="仿宋_GB2312" w:hAnsi="仿宋_GB2312" w:cs="仿宋_GB2312"/>
          <w:sz w:val="28"/>
          <w:szCs w:val="28"/>
        </w:rPr>
        <w:t>供应商资质</w:t>
      </w:r>
    </w:p>
    <w:p w14:paraId="5578863C" w14:textId="77777777" w:rsidR="001A337D" w:rsidRPr="00573EE6" w:rsidRDefault="0033058E" w:rsidP="00953A86">
      <w:pPr>
        <w:widowControl/>
        <w:ind w:firstLineChars="200" w:firstLine="480"/>
        <w:rPr>
          <w:rFonts w:ascii="仿宋_GB2312" w:eastAsia="仿宋_GB2312" w:hAnsi="仿宋_GB2312" w:cs="仿宋_GB2312"/>
          <w:sz w:val="28"/>
          <w:szCs w:val="28"/>
        </w:rPr>
      </w:pPr>
      <w:bookmarkStart w:id="1" w:name="OLE_LINK5"/>
      <w:r w:rsidRPr="00573EE6">
        <w:rPr>
          <w:rFonts w:ascii="仿宋_GB2312" w:eastAsia="仿宋_GB2312" w:hAnsi="仿宋_GB2312" w:cs="仿宋_GB2312" w:hint="eastAsia"/>
          <w:sz w:val="24"/>
        </w:rPr>
        <w:t>1.</w:t>
      </w:r>
      <w:r w:rsidRPr="00573EE6">
        <w:rPr>
          <w:rFonts w:ascii="仿宋_GB2312" w:eastAsia="仿宋_GB2312" w:hAnsi="仿宋_GB2312" w:cs="仿宋_GB2312" w:hint="eastAsia"/>
          <w:sz w:val="28"/>
          <w:szCs w:val="28"/>
        </w:rPr>
        <w:t>供应商须为合法注册独立法人企业，具备有效营业执照，经营范围包含洗涤用品、日化用品、食品用洗涤剂生产或销售相关类目，具备独立承担民事责任能力。</w:t>
      </w:r>
    </w:p>
    <w:p w14:paraId="30F74AA6" w14:textId="77777777" w:rsidR="001A337D" w:rsidRPr="00573EE6" w:rsidRDefault="0033058E" w:rsidP="00953A86">
      <w:pPr>
        <w:widowControl/>
        <w:ind w:firstLineChars="200" w:firstLine="480"/>
        <w:rPr>
          <w:rFonts w:ascii="仿宋_GB2312" w:eastAsia="仿宋_GB2312" w:hAnsi="仿宋_GB2312" w:cs="仿宋_GB2312"/>
          <w:sz w:val="28"/>
          <w:szCs w:val="28"/>
        </w:rPr>
      </w:pPr>
      <w:r w:rsidRPr="00573EE6">
        <w:rPr>
          <w:rFonts w:ascii="仿宋_GB2312" w:eastAsia="仿宋_GB2312" w:hAnsi="仿宋_GB2312" w:cs="仿宋_GB2312" w:hint="eastAsia"/>
          <w:sz w:val="24"/>
        </w:rPr>
        <w:t>2.</w:t>
      </w:r>
      <w:r w:rsidRPr="00573EE6">
        <w:rPr>
          <w:rFonts w:ascii="仿宋_GB2312" w:eastAsia="仿宋_GB2312" w:hAnsi="仿宋_GB2312" w:cs="仿宋_GB2312" w:hint="eastAsia"/>
          <w:sz w:val="28"/>
          <w:szCs w:val="28"/>
        </w:rPr>
        <w:t>若为</w:t>
      </w:r>
      <w:r w:rsidRPr="00573EE6">
        <w:rPr>
          <w:rStyle w:val="a3"/>
          <w:rFonts w:ascii="仿宋_GB2312" w:eastAsia="仿宋_GB2312" w:hAnsi="仿宋_GB2312" w:cs="仿宋_GB2312" w:hint="eastAsia"/>
          <w:b w:val="0"/>
          <w:bCs/>
          <w:sz w:val="28"/>
          <w:szCs w:val="28"/>
        </w:rPr>
        <w:t>生产厂家</w:t>
      </w:r>
      <w:r w:rsidRPr="00573EE6">
        <w:rPr>
          <w:rFonts w:ascii="仿宋_GB2312" w:eastAsia="仿宋_GB2312" w:hAnsi="仿宋_GB2312" w:cs="仿宋_GB2312" w:hint="eastAsia"/>
          <w:sz w:val="28"/>
          <w:szCs w:val="28"/>
        </w:rPr>
        <w:t>：须提供有效的《消毒产品生产企业卫生许可证》；生产场地合规，具备标准化生产线、产品出厂质量检测能力。</w:t>
      </w:r>
    </w:p>
    <w:p w14:paraId="13C6948A" w14:textId="77C3CCA1" w:rsidR="001A337D" w:rsidRPr="00573EE6" w:rsidRDefault="0033058E" w:rsidP="00953A86">
      <w:pPr>
        <w:widowControl/>
        <w:ind w:firstLineChars="200" w:firstLine="480"/>
        <w:rPr>
          <w:rFonts w:ascii="仿宋_GB2312" w:eastAsia="仿宋_GB2312" w:hAnsi="仿宋_GB2312" w:cs="仿宋_GB2312"/>
          <w:sz w:val="28"/>
          <w:szCs w:val="28"/>
        </w:rPr>
      </w:pPr>
      <w:r w:rsidRPr="00573EE6">
        <w:rPr>
          <w:rFonts w:ascii="仿宋_GB2312" w:eastAsia="仿宋_GB2312" w:hAnsi="仿宋_GB2312" w:cs="仿宋_GB2312" w:hint="eastAsia"/>
          <w:sz w:val="24"/>
        </w:rPr>
        <w:t>3.</w:t>
      </w:r>
      <w:r w:rsidRPr="00573EE6">
        <w:rPr>
          <w:rFonts w:ascii="仿宋_GB2312" w:eastAsia="仿宋_GB2312" w:hAnsi="仿宋_GB2312" w:cs="仿宋_GB2312" w:hint="eastAsia"/>
          <w:sz w:val="28"/>
          <w:szCs w:val="28"/>
        </w:rPr>
        <w:t>若为</w:t>
      </w:r>
      <w:r w:rsidRPr="00573EE6">
        <w:rPr>
          <w:rStyle w:val="a3"/>
          <w:rFonts w:ascii="仿宋_GB2312" w:eastAsia="仿宋_GB2312" w:hAnsi="仿宋_GB2312" w:cs="仿宋_GB2312" w:hint="eastAsia"/>
          <w:b w:val="0"/>
          <w:bCs/>
          <w:sz w:val="28"/>
          <w:szCs w:val="28"/>
        </w:rPr>
        <w:t>经销商</w:t>
      </w:r>
      <w:r w:rsidRPr="00573EE6">
        <w:rPr>
          <w:rFonts w:ascii="仿宋_GB2312" w:eastAsia="仿宋_GB2312" w:hAnsi="仿宋_GB2312" w:cs="仿宋_GB2312" w:hint="eastAsia"/>
          <w:sz w:val="28"/>
          <w:szCs w:val="28"/>
        </w:rPr>
        <w:t>：</w:t>
      </w:r>
      <w:r w:rsidR="00D766C2">
        <w:rPr>
          <w:rFonts w:ascii="仿宋_GB2312" w:eastAsia="仿宋_GB2312" w:hAnsi="仿宋_GB2312" w:cs="仿宋_GB2312" w:hint="eastAsia"/>
          <w:sz w:val="28"/>
          <w:szCs w:val="28"/>
        </w:rPr>
        <w:t>须提供</w:t>
      </w:r>
      <w:r w:rsidRPr="00573EE6">
        <w:rPr>
          <w:rFonts w:ascii="仿宋_GB2312" w:eastAsia="仿宋_GB2312" w:hAnsi="仿宋_GB2312" w:cs="仿宋_GB2312" w:hint="eastAsia"/>
          <w:sz w:val="28"/>
          <w:szCs w:val="28"/>
        </w:rPr>
        <w:t>售后服务承诺书，保证货源原厂正品、完整可溯源。</w:t>
      </w:r>
    </w:p>
    <w:p w14:paraId="21B7BA6B" w14:textId="66E47F2B" w:rsidR="001A337D" w:rsidRDefault="0033058E" w:rsidP="00953A86">
      <w:pPr>
        <w:widowControl/>
        <w:ind w:firstLineChars="200" w:firstLine="4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4"/>
        </w:rPr>
        <w:t>4.</w:t>
      </w:r>
      <w:r>
        <w:rPr>
          <w:rFonts w:ascii="仿宋_GB2312" w:eastAsia="仿宋_GB2312" w:hAnsi="仿宋_GB2312" w:cs="仿宋_GB2312" w:hint="eastAsia"/>
          <w:sz w:val="28"/>
          <w:szCs w:val="28"/>
        </w:rPr>
        <w:t>商业信誉：近 3 年内无食品安全行政处罚记录、无产品质量抽检不合格记录、无重大履约违约、重大质量投诉等不良记录；竞价时需就此作出书面承诺。</w:t>
      </w:r>
    </w:p>
    <w:bookmarkEnd w:id="1"/>
    <w:p w14:paraId="0D58D4EB" w14:textId="2F55D9EE" w:rsidR="00953A86" w:rsidRPr="009679A6" w:rsidRDefault="00953A86" w:rsidP="00953A86">
      <w:pPr>
        <w:pStyle w:val="2"/>
        <w:widowControl/>
        <w:spacing w:beforeAutospacing="0" w:afterAutospacing="0" w:line="240" w:lineRule="atLeast"/>
        <w:rPr>
          <w:rFonts w:ascii="仿宋_GB2312" w:eastAsia="仿宋_GB2312" w:hAnsi="仿宋_GB2312" w:cs="仿宋_GB2312" w:hint="default"/>
          <w:sz w:val="28"/>
          <w:szCs w:val="28"/>
        </w:rPr>
      </w:pPr>
      <w:r w:rsidRPr="009679A6">
        <w:rPr>
          <w:rFonts w:ascii="仿宋_GB2312" w:eastAsia="仿宋_GB2312" w:hAnsi="仿宋_GB2312" w:cs="仿宋_GB2312"/>
          <w:sz w:val="28"/>
          <w:szCs w:val="28"/>
        </w:rPr>
        <w:t>二、项目概况</w:t>
      </w:r>
    </w:p>
    <w:p w14:paraId="23ECF119" w14:textId="77777777" w:rsidR="00953A86" w:rsidRDefault="00953A86" w:rsidP="00953A86">
      <w:pPr>
        <w:widowControl/>
        <w:spacing w:line="240" w:lineRule="atLeast"/>
        <w:ind w:firstLineChars="200" w:firstLine="4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4"/>
        </w:rPr>
        <w:t>1.</w:t>
      </w:r>
      <w:r>
        <w:rPr>
          <w:rStyle w:val="a3"/>
          <w:rFonts w:ascii="仿宋_GB2312" w:eastAsia="仿宋_GB2312" w:hAnsi="仿宋_GB2312" w:cs="仿宋_GB2312" w:hint="eastAsia"/>
          <w:b w:val="0"/>
          <w:sz w:val="28"/>
          <w:szCs w:val="28"/>
        </w:rPr>
        <w:t>用途</w:t>
      </w:r>
      <w:r>
        <w:rPr>
          <w:rFonts w:ascii="仿宋_GB2312" w:eastAsia="仿宋_GB2312" w:hAnsi="仿宋_GB2312" w:cs="仿宋_GB2312" w:hint="eastAsia"/>
          <w:sz w:val="28"/>
          <w:szCs w:val="28"/>
        </w:rPr>
        <w:t>：适配学校食堂通道式、喷淋式商用洗碗机，清洗陶瓷、玻璃、不锈钢、密胺餐具，实现重油污去除、辅助抑菌、快速干燥增亮、无水印水斑，满足校园食品安全与高频大批量洗涤要求。</w:t>
      </w:r>
    </w:p>
    <w:p w14:paraId="53EA08A0" w14:textId="70AE1BC2" w:rsidR="00953A86" w:rsidRDefault="00953A86" w:rsidP="00953A86">
      <w:pPr>
        <w:widowControl/>
        <w:spacing w:line="240" w:lineRule="atLeast"/>
        <w:ind w:firstLineChars="200" w:firstLine="48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4"/>
        </w:rPr>
        <w:t>2.</w:t>
      </w:r>
      <w:r>
        <w:rPr>
          <w:rStyle w:val="a3"/>
          <w:rFonts w:ascii="仿宋_GB2312" w:eastAsia="仿宋_GB2312" w:hAnsi="仿宋_GB2312" w:cs="仿宋_GB2312" w:hint="eastAsia"/>
          <w:b w:val="0"/>
          <w:sz w:val="28"/>
          <w:szCs w:val="28"/>
        </w:rPr>
        <w:t>预估用量</w:t>
      </w:r>
      <w:r>
        <w:rPr>
          <w:rFonts w:ascii="仿宋_GB2312" w:eastAsia="仿宋_GB2312" w:hAnsi="仿宋_GB2312" w:cs="仿宋_GB2312" w:hint="eastAsia"/>
          <w:sz w:val="28"/>
          <w:szCs w:val="28"/>
        </w:rPr>
        <w:t>：洗碗机专用清洁剂、催干剂各40桶（20L/桶），</w:t>
      </w:r>
      <w:r w:rsidR="009679A6">
        <w:rPr>
          <w:rFonts w:ascii="仿宋_GB2312" w:eastAsia="仿宋_GB2312" w:hAnsi="仿宋_GB2312" w:cs="仿宋_GB2312" w:hint="eastAsia"/>
          <w:sz w:val="28"/>
          <w:szCs w:val="28"/>
        </w:rPr>
        <w:t>按校方要求分批次送货。</w:t>
      </w:r>
    </w:p>
    <w:p w14:paraId="5459B2F9" w14:textId="77777777" w:rsidR="00953A86" w:rsidRPr="00953A86" w:rsidRDefault="00953A86" w:rsidP="00953A86">
      <w:pPr>
        <w:widowControl/>
        <w:spacing w:line="240" w:lineRule="atLeast"/>
        <w:ind w:firstLineChars="200" w:firstLine="482"/>
        <w:rPr>
          <w:rFonts w:ascii="仿宋_GB2312" w:eastAsia="仿宋_GB2312" w:hAnsi="仿宋_GB2312" w:cs="仿宋_GB2312"/>
          <w:b/>
          <w:bCs/>
          <w:sz w:val="28"/>
          <w:szCs w:val="28"/>
          <w:u w:val="single"/>
        </w:rPr>
      </w:pPr>
      <w:r w:rsidRPr="00953A86">
        <w:rPr>
          <w:rFonts w:ascii="仿宋_GB2312" w:eastAsia="仿宋_GB2312" w:hAnsi="仿宋_GB2312" w:cs="仿宋_GB2312" w:hint="eastAsia"/>
          <w:b/>
          <w:bCs/>
          <w:sz w:val="24"/>
          <w:u w:val="single"/>
        </w:rPr>
        <w:t>3.</w:t>
      </w:r>
      <w:r w:rsidRPr="00953A86">
        <w:rPr>
          <w:rStyle w:val="a3"/>
          <w:rFonts w:ascii="仿宋_GB2312" w:eastAsia="仿宋_GB2312" w:hAnsi="仿宋_GB2312" w:cs="仿宋_GB2312" w:hint="eastAsia"/>
          <w:b w:val="0"/>
          <w:bCs/>
          <w:sz w:val="28"/>
          <w:szCs w:val="28"/>
          <w:u w:val="single"/>
        </w:rPr>
        <w:t>包装要求</w:t>
      </w:r>
      <w:r w:rsidRPr="00953A86">
        <w:rPr>
          <w:rFonts w:ascii="仿宋_GB2312" w:eastAsia="仿宋_GB2312" w:hAnsi="仿宋_GB2312" w:cs="仿宋_GB2312" w:hint="eastAsia"/>
          <w:b/>
          <w:bCs/>
          <w:sz w:val="28"/>
          <w:szCs w:val="28"/>
          <w:u w:val="single"/>
        </w:rPr>
        <w:t>：原厂20L标准桶装，不接受散装、分装、非标产品。</w:t>
      </w:r>
    </w:p>
    <w:p w14:paraId="2B8EFF24" w14:textId="751722E5" w:rsidR="001A337D" w:rsidRPr="009679A6" w:rsidRDefault="00953A86">
      <w:pPr>
        <w:widowControl/>
        <w:rPr>
          <w:rFonts w:ascii="仿宋_GB2312" w:eastAsia="仿宋_GB2312" w:hAnsi="仿宋_GB2312" w:cs="仿宋_GB2312"/>
          <w:b/>
          <w:bCs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三、</w:t>
      </w:r>
      <w:r w:rsidR="009679A6" w:rsidRPr="009679A6"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总体</w:t>
      </w:r>
      <w:r w:rsidRPr="009679A6"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要求</w:t>
      </w:r>
    </w:p>
    <w:p w14:paraId="757FF9B4" w14:textId="3B2F0657" w:rsidR="00094B8B" w:rsidRDefault="009679A6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lastRenderedPageBreak/>
        <w:t>1</w:t>
      </w:r>
      <w:r>
        <w:rPr>
          <w:rFonts w:ascii="仿宋_GB2312" w:eastAsia="仿宋_GB2312" w:hAnsi="仿宋_GB2312" w:cs="仿宋_GB2312"/>
          <w:sz w:val="28"/>
          <w:szCs w:val="28"/>
        </w:rPr>
        <w:t>.</w:t>
      </w:r>
      <w:r w:rsidR="00094B8B" w:rsidRPr="009679A6">
        <w:rPr>
          <w:rFonts w:ascii="仿宋_GB2312" w:eastAsia="仿宋_GB2312" w:hAnsi="仿宋_GB2312" w:cs="仿宋_GB2312" w:hint="eastAsia"/>
          <w:sz w:val="28"/>
          <w:szCs w:val="28"/>
        </w:rPr>
        <w:t>竞价单位须针对本次所投产品</w:t>
      </w:r>
      <w:r w:rsidR="0033058E">
        <w:rPr>
          <w:rFonts w:ascii="仿宋_GB2312" w:eastAsia="仿宋_GB2312" w:hAnsi="仿宋_GB2312" w:cs="仿宋_GB2312" w:hint="eastAsia"/>
          <w:sz w:val="28"/>
          <w:szCs w:val="28"/>
        </w:rPr>
        <w:t>提供近 12 个月内第三方权威机构出具的</w:t>
      </w:r>
      <w:r w:rsidR="0033058E" w:rsidRPr="009679A6">
        <w:rPr>
          <w:rFonts w:ascii="仿宋_GB2312" w:eastAsia="仿宋_GB2312" w:hAnsi="仿宋_GB2312" w:cs="仿宋_GB2312" w:hint="eastAsia"/>
          <w:sz w:val="28"/>
          <w:szCs w:val="28"/>
        </w:rPr>
        <w:t>清洁剂、催干剂检测报告</w:t>
      </w:r>
      <w:r w:rsidR="00094B8B">
        <w:rPr>
          <w:rFonts w:ascii="仿宋_GB2312" w:eastAsia="仿宋_GB2312" w:hAnsi="仿宋_GB2312" w:cs="仿宋_GB2312" w:hint="eastAsia"/>
          <w:sz w:val="28"/>
          <w:szCs w:val="28"/>
        </w:rPr>
        <w:t>。检测覆盖须包含残留量、重金属、甲醛、有害微生物、荧光增白剂、磷含量等关键项，须</w:t>
      </w:r>
      <w:r w:rsidR="00094B8B" w:rsidRPr="009679A6">
        <w:rPr>
          <w:rFonts w:ascii="仿宋_GB2312" w:eastAsia="仿宋_GB2312" w:hAnsi="仿宋_GB2312" w:cs="仿宋_GB2312" w:hint="eastAsia"/>
          <w:sz w:val="28"/>
          <w:szCs w:val="28"/>
        </w:rPr>
        <w:t>全部合格</w:t>
      </w:r>
      <w:r>
        <w:rPr>
          <w:rFonts w:ascii="仿宋_GB2312" w:eastAsia="仿宋_GB2312" w:hAnsi="仿宋_GB2312" w:cs="仿宋_GB2312" w:hint="eastAsia"/>
          <w:sz w:val="28"/>
          <w:szCs w:val="28"/>
        </w:rPr>
        <w:t>。</w:t>
      </w:r>
    </w:p>
    <w:p w14:paraId="79862989" w14:textId="5DC2FFB9" w:rsidR="001A337D" w:rsidRPr="009679A6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2.</w:t>
      </w:r>
      <w:r w:rsidR="00094B8B" w:rsidRPr="009679A6">
        <w:rPr>
          <w:rFonts w:ascii="仿宋_GB2312" w:eastAsia="仿宋_GB2312" w:hAnsi="仿宋_GB2312" w:cs="仿宋_GB2312" w:hint="eastAsia"/>
          <w:sz w:val="28"/>
          <w:szCs w:val="28"/>
        </w:rPr>
        <w:t>清洗剂</w:t>
      </w:r>
      <w:r>
        <w:rPr>
          <w:rFonts w:ascii="仿宋_GB2312" w:eastAsia="仿宋_GB2312" w:hAnsi="仿宋_GB2312" w:cs="仿宋_GB2312" w:hint="eastAsia"/>
          <w:sz w:val="28"/>
          <w:szCs w:val="28"/>
        </w:rPr>
        <w:t>执行标准：</w:t>
      </w:r>
      <w:r w:rsidRPr="009679A6">
        <w:rPr>
          <w:rFonts w:ascii="仿宋_GB2312" w:eastAsia="仿宋_GB2312" w:hAnsi="仿宋_GB2312" w:cs="仿宋_GB2312" w:hint="eastAsia"/>
          <w:sz w:val="28"/>
          <w:szCs w:val="28"/>
        </w:rPr>
        <w:t>GB 14930.1-2015《食品安全国家标准洗涤剂》、</w:t>
      </w:r>
    </w:p>
    <w:p w14:paraId="10C04F76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GB/T 26396《洗涤用品安全通用技术条件》</w:t>
      </w:r>
      <w:r>
        <w:rPr>
          <w:rFonts w:ascii="仿宋_GB2312" w:eastAsia="仿宋_GB2312" w:hAnsi="仿宋_GB2312" w:cs="仿宋_GB2312" w:hint="eastAsia"/>
          <w:sz w:val="28"/>
          <w:szCs w:val="28"/>
        </w:rPr>
        <w:t>；</w:t>
      </w:r>
    </w:p>
    <w:p w14:paraId="5E9A52A4" w14:textId="4C282995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3.</w:t>
      </w:r>
      <w:r w:rsidR="009679A6" w:rsidRPr="009679A6">
        <w:rPr>
          <w:rFonts w:ascii="仿宋_GB2312" w:eastAsia="仿宋_GB2312" w:hAnsi="仿宋_GB2312" w:cs="仿宋_GB2312" w:hint="eastAsia"/>
          <w:sz w:val="28"/>
          <w:szCs w:val="28"/>
        </w:rPr>
        <w:t>竞价范围</w:t>
      </w:r>
      <w:r>
        <w:rPr>
          <w:rFonts w:ascii="仿宋_GB2312" w:eastAsia="仿宋_GB2312" w:hAnsi="仿宋_GB2312" w:cs="仿宋_GB2312" w:hint="eastAsia"/>
          <w:sz w:val="28"/>
          <w:szCs w:val="28"/>
        </w:rPr>
        <w:t>分别提供清洁剂、催干剂</w:t>
      </w:r>
      <w:r w:rsidRPr="009679A6">
        <w:rPr>
          <w:rFonts w:ascii="仿宋_GB2312" w:eastAsia="仿宋_GB2312" w:hAnsi="仿宋_GB2312" w:cs="仿宋_GB2312" w:hint="eastAsia"/>
          <w:sz w:val="28"/>
          <w:szCs w:val="28"/>
        </w:rPr>
        <w:t>MSDS 化学品安全技术说明书</w:t>
      </w:r>
      <w:r>
        <w:rPr>
          <w:rFonts w:ascii="仿宋_GB2312" w:eastAsia="仿宋_GB2312" w:hAnsi="仿宋_GB2312" w:cs="仿宋_GB2312" w:hint="eastAsia"/>
          <w:sz w:val="28"/>
          <w:szCs w:val="28"/>
        </w:rPr>
        <w:t>；</w:t>
      </w:r>
    </w:p>
    <w:p w14:paraId="17249003" w14:textId="1CA39F6F" w:rsidR="001A337D" w:rsidRDefault="009679A6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/>
          <w:sz w:val="28"/>
          <w:szCs w:val="28"/>
        </w:rPr>
        <w:t>4</w:t>
      </w:r>
      <w:r w:rsidR="0033058E" w:rsidRPr="009679A6">
        <w:rPr>
          <w:rFonts w:ascii="仿宋_GB2312" w:eastAsia="仿宋_GB2312" w:hAnsi="仿宋_GB2312" w:cs="仿宋_GB2312" w:hint="eastAsia"/>
          <w:sz w:val="28"/>
          <w:szCs w:val="28"/>
        </w:rPr>
        <w:t>.</w:t>
      </w:r>
      <w:r w:rsidR="0033058E">
        <w:rPr>
          <w:rFonts w:ascii="仿宋_GB2312" w:eastAsia="仿宋_GB2312" w:hAnsi="仿宋_GB2312" w:cs="仿宋_GB2312" w:hint="eastAsia"/>
          <w:sz w:val="28"/>
          <w:szCs w:val="28"/>
        </w:rPr>
        <w:t>仅限国内正规知名商用品牌包括但不限于：</w:t>
      </w:r>
      <w:bookmarkStart w:id="2" w:name="OLE_LINK6"/>
      <w:r w:rsidR="0033058E">
        <w:rPr>
          <w:rFonts w:ascii="仿宋_GB2312" w:eastAsia="仿宋_GB2312" w:hAnsi="仿宋_GB2312" w:cs="仿宋_GB2312" w:hint="eastAsia"/>
          <w:sz w:val="28"/>
          <w:szCs w:val="28"/>
        </w:rPr>
        <w:t>亮碟（Finish）、平衡点、水卫仕，金芳华</w:t>
      </w:r>
      <w:r w:rsidR="0033058E">
        <w:rPr>
          <w:rFonts w:ascii="仿宋_GB2312" w:eastAsia="仿宋_GB2312" w:hAnsi="仿宋_GB2312" w:cs="仿宋_GB2312"/>
          <w:sz w:val="28"/>
          <w:szCs w:val="28"/>
        </w:rPr>
        <w:t>、迅彩</w:t>
      </w:r>
      <w:r w:rsidR="0033058E">
        <w:rPr>
          <w:rFonts w:ascii="仿宋_GB2312" w:eastAsia="仿宋_GB2312" w:hAnsi="仿宋_GB2312" w:cs="仿宋_GB2312" w:hint="eastAsia"/>
          <w:sz w:val="28"/>
          <w:szCs w:val="28"/>
        </w:rPr>
        <w:t>、涤可霖等</w:t>
      </w:r>
      <w:bookmarkEnd w:id="2"/>
      <w:r w:rsidR="0033058E">
        <w:rPr>
          <w:rFonts w:ascii="仿宋_GB2312" w:eastAsia="仿宋_GB2312" w:hAnsi="仿宋_GB2312" w:cs="仿宋_GB2312" w:hint="eastAsia"/>
          <w:sz w:val="28"/>
          <w:szCs w:val="28"/>
        </w:rPr>
        <w:t>，禁止三无、翻新、勾兑、家用稀释产品。</w:t>
      </w:r>
    </w:p>
    <w:p w14:paraId="1BE22BCB" w14:textId="4F92C9DE" w:rsidR="009679A6" w:rsidRDefault="009679A6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</w:rPr>
        <w:t>6</w:t>
      </w:r>
      <w:r w:rsidRPr="009679A6">
        <w:rPr>
          <w:rFonts w:ascii="仿宋_GB2312" w:eastAsia="仿宋_GB2312" w:hAnsi="仿宋_GB2312" w:cs="仿宋_GB2312" w:hint="eastAsia"/>
          <w:sz w:val="28"/>
          <w:szCs w:val="28"/>
        </w:rPr>
        <w:t>.</w:t>
      </w:r>
      <w:r>
        <w:rPr>
          <w:rFonts w:ascii="仿宋_GB2312" w:eastAsia="仿宋_GB2312" w:hAnsi="仿宋_GB2312" w:cs="仿宋_GB2312" w:hint="eastAsia"/>
          <w:sz w:val="28"/>
          <w:szCs w:val="28"/>
        </w:rPr>
        <w:t>原厂原封20L桶装，桶身标识完整清晰（名称、品牌、型号、标准、成分、生产日期、保质期、厂家信息、储存条件、安全警示）；</w:t>
      </w:r>
    </w:p>
    <w:p w14:paraId="3E586ACF" w14:textId="1AA0613B" w:rsidR="001A337D" w:rsidRPr="009679A6" w:rsidRDefault="0033058E">
      <w:pPr>
        <w:pStyle w:val="2"/>
        <w:widowControl/>
        <w:spacing w:beforeAutospacing="0" w:afterAutospacing="0" w:line="240" w:lineRule="atLeast"/>
        <w:rPr>
          <w:rFonts w:ascii="仿宋_GB2312" w:eastAsia="仿宋_GB2312" w:hAnsi="仿宋_GB2312" w:cs="仿宋_GB2312" w:hint="default"/>
          <w:sz w:val="28"/>
          <w:szCs w:val="28"/>
        </w:rPr>
      </w:pPr>
      <w:r w:rsidRPr="009679A6">
        <w:rPr>
          <w:rFonts w:ascii="仿宋_GB2312" w:eastAsia="仿宋_GB2312" w:hAnsi="仿宋_GB2312" w:cs="仿宋_GB2312"/>
          <w:sz w:val="28"/>
          <w:szCs w:val="28"/>
        </w:rPr>
        <w:t>四、核心技术指标</w:t>
      </w:r>
      <w:r w:rsidR="009679A6" w:rsidRPr="009679A6">
        <w:rPr>
          <w:rFonts w:ascii="仿宋_GB2312" w:eastAsia="仿宋_GB2312" w:hAnsi="仿宋_GB2312" w:cs="仿宋_GB2312"/>
          <w:sz w:val="28"/>
          <w:szCs w:val="28"/>
        </w:rPr>
        <w:t>要求</w:t>
      </w:r>
    </w:p>
    <w:p w14:paraId="6A6E2300" w14:textId="77777777" w:rsidR="001A337D" w:rsidRDefault="0033058E">
      <w:pPr>
        <w:pStyle w:val="3"/>
        <w:widowControl/>
        <w:spacing w:beforeAutospacing="0" w:afterAutospacing="0" w:line="240" w:lineRule="atLeast"/>
        <w:rPr>
          <w:rFonts w:ascii="仿宋_GB2312" w:eastAsia="仿宋_GB2312" w:hAnsi="仿宋_GB2312" w:cs="仿宋_GB2312" w:hint="default"/>
          <w:b w:val="0"/>
          <w:bCs w:val="0"/>
          <w:sz w:val="28"/>
          <w:szCs w:val="28"/>
        </w:rPr>
      </w:pPr>
      <w:r>
        <w:rPr>
          <w:rFonts w:ascii="仿宋_GB2312" w:eastAsia="仿宋_GB2312" w:hAnsi="仿宋_GB2312" w:cs="仿宋_GB2312"/>
          <w:b w:val="0"/>
          <w:bCs w:val="0"/>
          <w:sz w:val="28"/>
          <w:szCs w:val="28"/>
        </w:rPr>
        <w:t>（一）碱性清洁剂（主洗剂）</w:t>
      </w:r>
    </w:p>
    <w:p w14:paraId="52DEFA05" w14:textId="166DC659" w:rsidR="009679A6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1.</w:t>
      </w:r>
      <w:r>
        <w:rPr>
          <w:rFonts w:ascii="仿宋_GB2312" w:eastAsia="仿宋_GB2312" w:hAnsi="仿宋_GB2312" w:cs="仿宋_GB2312" w:hint="eastAsia"/>
          <w:sz w:val="28"/>
          <w:szCs w:val="28"/>
        </w:rPr>
        <w:t>均匀透明液体，无杂质、分层、异味；1% 水溶液 pH 11.0-13.0，有效去污活性物≥15%，高浓缩低泡</w:t>
      </w:r>
      <w:r w:rsidR="009679A6">
        <w:rPr>
          <w:rFonts w:ascii="仿宋_GB2312" w:eastAsia="仿宋_GB2312" w:hAnsi="仿宋_GB2312" w:cs="仿宋_GB2312" w:hint="eastAsia"/>
          <w:sz w:val="28"/>
          <w:szCs w:val="28"/>
        </w:rPr>
        <w:t>，适配自动投药系统，低泡、不结晶、不结块、不堵管道，适配高温水洗；</w:t>
      </w:r>
    </w:p>
    <w:p w14:paraId="7D1D7941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快速去除重油污、食物残渣、淀粉、蛋液、茶渍；</w:t>
      </w:r>
    </w:p>
    <w:p w14:paraId="093F2284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3.</w:t>
      </w:r>
      <w:r>
        <w:rPr>
          <w:rFonts w:ascii="仿宋_GB2312" w:eastAsia="仿宋_GB2312" w:hAnsi="仿宋_GB2312" w:cs="仿宋_GB2312" w:hint="eastAsia"/>
          <w:sz w:val="28"/>
          <w:szCs w:val="28"/>
        </w:rPr>
        <w:t>流动性好，适配自动投药，适应不同水质，不堵泵、不结垢；</w:t>
      </w:r>
    </w:p>
    <w:p w14:paraId="3FC89D0D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4.</w:t>
      </w:r>
      <w:r>
        <w:rPr>
          <w:rFonts w:ascii="仿宋_GB2312" w:eastAsia="仿宋_GB2312" w:hAnsi="仿宋_GB2312" w:cs="仿宋_GB2312" w:hint="eastAsia"/>
          <w:sz w:val="28"/>
          <w:szCs w:val="28"/>
        </w:rPr>
        <w:t>兼容不锈钢、陶瓷、密胺、玻璃，不腐蚀餐具及洗碗机配件；</w:t>
      </w:r>
    </w:p>
    <w:p w14:paraId="32E6A65E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5.</w:t>
      </w:r>
      <w:r>
        <w:rPr>
          <w:rFonts w:ascii="仿宋_GB2312" w:eastAsia="仿宋_GB2312" w:hAnsi="仿宋_GB2312" w:cs="仿宋_GB2312" w:hint="eastAsia"/>
          <w:sz w:val="28"/>
          <w:szCs w:val="28"/>
        </w:rPr>
        <w:t>无磷、无重金属、无荧光增白剂，符合食品接触安全。</w:t>
      </w:r>
    </w:p>
    <w:p w14:paraId="2A654024" w14:textId="77777777" w:rsidR="001A337D" w:rsidRDefault="0033058E">
      <w:pPr>
        <w:pStyle w:val="3"/>
        <w:widowControl/>
        <w:spacing w:beforeAutospacing="0" w:afterAutospacing="0" w:line="240" w:lineRule="atLeast"/>
        <w:rPr>
          <w:rFonts w:ascii="仿宋_GB2312" w:eastAsia="仿宋_GB2312" w:hAnsi="仿宋_GB2312" w:cs="仿宋_GB2312" w:hint="default"/>
          <w:b w:val="0"/>
          <w:bCs w:val="0"/>
          <w:sz w:val="28"/>
          <w:szCs w:val="28"/>
        </w:rPr>
      </w:pPr>
      <w:r>
        <w:rPr>
          <w:rFonts w:ascii="仿宋_GB2312" w:eastAsia="仿宋_GB2312" w:hAnsi="仿宋_GB2312" w:cs="仿宋_GB2312"/>
          <w:b w:val="0"/>
          <w:bCs w:val="0"/>
          <w:sz w:val="28"/>
          <w:szCs w:val="28"/>
        </w:rPr>
        <w:t>（二）催干剂</w:t>
      </w:r>
    </w:p>
    <w:p w14:paraId="39FD67F9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lastRenderedPageBreak/>
        <w:t>1.</w:t>
      </w:r>
      <w:r>
        <w:rPr>
          <w:rFonts w:ascii="仿宋_GB2312" w:eastAsia="仿宋_GB2312" w:hAnsi="仿宋_GB2312" w:cs="仿宋_GB2312" w:hint="eastAsia"/>
          <w:sz w:val="28"/>
          <w:szCs w:val="28"/>
        </w:rPr>
        <w:t>均匀透明液体，无分层、浑浊、强刺激味；1% 水溶液 pH 2.0-4.0，有效活性成分≥12%，弱酸性中和碱性残留；</w:t>
      </w:r>
    </w:p>
    <w:p w14:paraId="1375E274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加速水分挥发，餐具无水印、水斑、发白，光亮通透；</w:t>
      </w:r>
    </w:p>
    <w:p w14:paraId="3AB46D12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3.</w:t>
      </w:r>
      <w:r>
        <w:rPr>
          <w:rFonts w:ascii="仿宋_GB2312" w:eastAsia="仿宋_GB2312" w:hAnsi="仿宋_GB2312" w:cs="仿宋_GB2312" w:hint="eastAsia"/>
          <w:sz w:val="28"/>
          <w:szCs w:val="28"/>
        </w:rPr>
        <w:t>抑制水垢，保护设备、养护餐具；</w:t>
      </w:r>
    </w:p>
    <w:p w14:paraId="5B33776A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4.</w:t>
      </w:r>
      <w:r>
        <w:rPr>
          <w:rFonts w:ascii="仿宋_GB2312" w:eastAsia="仿宋_GB2312" w:hAnsi="仿宋_GB2312" w:cs="仿宋_GB2312" w:hint="eastAsia"/>
          <w:sz w:val="28"/>
          <w:szCs w:val="28"/>
        </w:rPr>
        <w:t>与清洁剂协同，适配自动投药，稳定无残留；</w:t>
      </w:r>
    </w:p>
    <w:p w14:paraId="4D04DD60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5.</w:t>
      </w:r>
      <w:r>
        <w:rPr>
          <w:rFonts w:ascii="仿宋_GB2312" w:eastAsia="仿宋_GB2312" w:hAnsi="仿宋_GB2312" w:cs="仿宋_GB2312" w:hint="eastAsia"/>
          <w:sz w:val="28"/>
          <w:szCs w:val="28"/>
        </w:rPr>
        <w:t>低挥发、食品接触级、无有害残留，辅助抑菌。</w:t>
      </w:r>
    </w:p>
    <w:p w14:paraId="6B837820" w14:textId="77777777" w:rsidR="001A337D" w:rsidRPr="009679A6" w:rsidRDefault="0033058E">
      <w:pPr>
        <w:pStyle w:val="2"/>
        <w:widowControl/>
        <w:spacing w:beforeAutospacing="0" w:afterAutospacing="0" w:line="240" w:lineRule="atLeast"/>
        <w:rPr>
          <w:rFonts w:ascii="仿宋_GB2312" w:eastAsia="仿宋_GB2312" w:hAnsi="仿宋_GB2312" w:cs="仿宋_GB2312" w:hint="default"/>
          <w:sz w:val="28"/>
          <w:szCs w:val="28"/>
        </w:rPr>
      </w:pPr>
      <w:r w:rsidRPr="009679A6">
        <w:rPr>
          <w:rFonts w:ascii="仿宋_GB2312" w:eastAsia="仿宋_GB2312" w:hAnsi="仿宋_GB2312" w:cs="仿宋_GB2312"/>
          <w:sz w:val="28"/>
          <w:szCs w:val="28"/>
        </w:rPr>
        <w:t>五、食品安全与残留刚性要求</w:t>
      </w:r>
    </w:p>
    <w:p w14:paraId="5566E825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1.</w:t>
      </w:r>
      <w:r>
        <w:rPr>
          <w:rFonts w:ascii="仿宋_GB2312" w:eastAsia="仿宋_GB2312" w:hAnsi="仿宋_GB2312" w:cs="仿宋_GB2312" w:hint="eastAsia"/>
          <w:sz w:val="28"/>
          <w:szCs w:val="28"/>
        </w:rPr>
        <w:t>残留严格执行 GB 14930.1-2015，无超标、无刺激残留；</w:t>
      </w:r>
    </w:p>
    <w:p w14:paraId="651BB65E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餐具无泡沫、黏腻、异味、发雾发白，可直接使用；</w:t>
      </w:r>
    </w:p>
    <w:p w14:paraId="6C11D6E0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3.</w:t>
      </w:r>
      <w:r>
        <w:rPr>
          <w:rFonts w:ascii="仿宋_GB2312" w:eastAsia="仿宋_GB2312" w:hAnsi="仿宋_GB2312" w:cs="仿宋_GB2312" w:hint="eastAsia"/>
          <w:sz w:val="28"/>
          <w:szCs w:val="28"/>
        </w:rPr>
        <w:t>甲方可随机抽样送检，费用由乙方承担；</w:t>
      </w:r>
    </w:p>
    <w:p w14:paraId="434D1F08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4.</w:t>
      </w:r>
      <w:r>
        <w:rPr>
          <w:rFonts w:ascii="仿宋_GB2312" w:eastAsia="仿宋_GB2312" w:hAnsi="仿宋_GB2312" w:cs="仿宋_GB2312" w:hint="eastAsia"/>
          <w:sz w:val="28"/>
          <w:szCs w:val="28"/>
        </w:rPr>
        <w:t>残留、成分、违禁项不合格：暂停收货、解除合同、扣除保证金及未结货款，乙方无条件召回，承担全部安全、经济、法律责任。</w:t>
      </w:r>
    </w:p>
    <w:p w14:paraId="054AE270" w14:textId="77777777" w:rsidR="001A337D" w:rsidRPr="009679A6" w:rsidRDefault="0033058E">
      <w:pPr>
        <w:pStyle w:val="2"/>
        <w:widowControl/>
        <w:spacing w:beforeAutospacing="0" w:afterAutospacing="0" w:line="240" w:lineRule="atLeast"/>
        <w:rPr>
          <w:rFonts w:ascii="仿宋_GB2312" w:eastAsia="仿宋_GB2312" w:hAnsi="仿宋_GB2312" w:cs="仿宋_GB2312" w:hint="default"/>
          <w:sz w:val="28"/>
          <w:szCs w:val="28"/>
        </w:rPr>
      </w:pPr>
      <w:r w:rsidRPr="009679A6">
        <w:rPr>
          <w:rFonts w:ascii="仿宋_GB2312" w:eastAsia="仿宋_GB2312" w:hAnsi="仿宋_GB2312" w:cs="仿宋_GB2312"/>
          <w:sz w:val="28"/>
          <w:szCs w:val="28"/>
        </w:rPr>
        <w:t>六、样品核验</w:t>
      </w:r>
    </w:p>
    <w:p w14:paraId="64DB6BAB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1.</w:t>
      </w:r>
      <w:r>
        <w:rPr>
          <w:rFonts w:ascii="仿宋_GB2312" w:eastAsia="仿宋_GB2312" w:hAnsi="仿宋_GB2312" w:cs="仿宋_GB2312" w:hint="eastAsia"/>
          <w:sz w:val="28"/>
          <w:szCs w:val="28"/>
        </w:rPr>
        <w:t>中选后3日内提供清洁剂、催干剂原装20L样品各1桶；</w:t>
      </w:r>
    </w:p>
    <w:p w14:paraId="2BCA669F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由乙方在现场指导安全使用剂量，甲方上机实测：去污、消泡、催干、水印、异味、腐蚀、残留等；</w:t>
      </w:r>
    </w:p>
    <w:p w14:paraId="78C388EF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3.</w:t>
      </w:r>
      <w:r>
        <w:rPr>
          <w:rFonts w:ascii="仿宋_GB2312" w:eastAsia="仿宋_GB2312" w:hAnsi="仿宋_GB2312" w:cs="仿宋_GB2312" w:hint="eastAsia"/>
          <w:sz w:val="28"/>
          <w:szCs w:val="28"/>
        </w:rPr>
        <w:t>样品不合格取消中标资格，甲方有权顺延候选或重新采购；</w:t>
      </w:r>
    </w:p>
    <w:p w14:paraId="41BDA254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4.</w:t>
      </w:r>
      <w:r>
        <w:rPr>
          <w:rFonts w:ascii="仿宋_GB2312" w:eastAsia="仿宋_GB2312" w:hAnsi="仿宋_GB2312" w:cs="仿宋_GB2312" w:hint="eastAsia"/>
          <w:sz w:val="28"/>
          <w:szCs w:val="28"/>
        </w:rPr>
        <w:t>合格样品双方签封，作为后续验收唯一标准，大货质量不低于样品。</w:t>
      </w:r>
    </w:p>
    <w:p w14:paraId="06FF66F9" w14:textId="77777777" w:rsidR="001A337D" w:rsidRPr="009679A6" w:rsidRDefault="0033058E">
      <w:pPr>
        <w:pStyle w:val="2"/>
        <w:widowControl/>
        <w:spacing w:beforeAutospacing="0" w:afterAutospacing="0" w:line="240" w:lineRule="atLeast"/>
        <w:rPr>
          <w:rFonts w:ascii="仿宋_GB2312" w:eastAsia="仿宋_GB2312" w:hAnsi="仿宋_GB2312" w:cs="仿宋_GB2312" w:hint="default"/>
          <w:sz w:val="28"/>
          <w:szCs w:val="28"/>
        </w:rPr>
      </w:pPr>
      <w:r w:rsidRPr="009679A6">
        <w:rPr>
          <w:rFonts w:ascii="仿宋_GB2312" w:eastAsia="仿宋_GB2312" w:hAnsi="仿宋_GB2312" w:cs="仿宋_GB2312"/>
          <w:sz w:val="28"/>
          <w:szCs w:val="28"/>
        </w:rPr>
        <w:t>七、供货、包装、运输</w:t>
      </w:r>
    </w:p>
    <w:p w14:paraId="01A74C99" w14:textId="0A22C54D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1.供货期</w:t>
      </w:r>
      <w:r>
        <w:rPr>
          <w:rFonts w:ascii="仿宋_GB2312" w:eastAsia="仿宋_GB2312" w:hAnsi="仿宋_GB2312" w:cs="仿宋_GB2312" w:hint="eastAsia"/>
          <w:sz w:val="28"/>
          <w:szCs w:val="28"/>
        </w:rPr>
        <w:t>：接到订单3日内送达，节假日、高峰期保障应急供货，不得断供；</w:t>
      </w:r>
    </w:p>
    <w:p w14:paraId="2A2A102B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lastRenderedPageBreak/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原厂包装完好，防摔、防漏、防晒、防潮，破损渗漏由乙方免费补发；</w:t>
      </w:r>
    </w:p>
    <w:p w14:paraId="54191F4A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3.</w:t>
      </w:r>
      <w:r>
        <w:rPr>
          <w:rFonts w:ascii="仿宋_GB2312" w:eastAsia="仿宋_GB2312" w:hAnsi="仿宋_GB2312" w:cs="仿宋_GB2312" w:hint="eastAsia"/>
          <w:sz w:val="28"/>
          <w:szCs w:val="28"/>
        </w:rPr>
        <w:t>每批次随货附合格证、出厂检验报告，一批一证、可溯源；</w:t>
      </w:r>
    </w:p>
    <w:p w14:paraId="6FBF6D51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4.</w:t>
      </w:r>
      <w:r>
        <w:rPr>
          <w:rFonts w:ascii="仿宋_GB2312" w:eastAsia="仿宋_GB2312" w:hAnsi="仿宋_GB2312" w:cs="仿宋_GB2312" w:hint="eastAsia"/>
          <w:sz w:val="28"/>
          <w:szCs w:val="28"/>
        </w:rPr>
        <w:t>乙方负责卸货至指定库房并码放整齐。</w:t>
      </w:r>
    </w:p>
    <w:p w14:paraId="39F549F8" w14:textId="77777777" w:rsidR="001A337D" w:rsidRPr="009679A6" w:rsidRDefault="0033058E">
      <w:pPr>
        <w:pStyle w:val="2"/>
        <w:widowControl/>
        <w:spacing w:beforeAutospacing="0" w:afterAutospacing="0" w:line="240" w:lineRule="atLeast"/>
        <w:rPr>
          <w:rFonts w:ascii="仿宋_GB2312" w:eastAsia="仿宋_GB2312" w:hAnsi="仿宋_GB2312" w:cs="仿宋_GB2312" w:hint="default"/>
          <w:sz w:val="28"/>
          <w:szCs w:val="28"/>
        </w:rPr>
      </w:pPr>
      <w:r w:rsidRPr="009679A6">
        <w:rPr>
          <w:rFonts w:ascii="仿宋_GB2312" w:eastAsia="仿宋_GB2312" w:hAnsi="仿宋_GB2312" w:cs="仿宋_GB2312"/>
          <w:sz w:val="28"/>
          <w:szCs w:val="28"/>
        </w:rPr>
        <w:t>八、报价与付款</w:t>
      </w:r>
    </w:p>
    <w:p w14:paraId="7E9EC029" w14:textId="7677953D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1.报价</w:t>
      </w:r>
      <w:r>
        <w:rPr>
          <w:rFonts w:ascii="仿宋_GB2312" w:eastAsia="仿宋_GB2312" w:hAnsi="仿宋_GB2312" w:cs="仿宋_GB2312" w:hint="eastAsia"/>
          <w:sz w:val="28"/>
          <w:szCs w:val="28"/>
        </w:rPr>
        <w:t>：</w:t>
      </w:r>
      <w:r w:rsidR="009679A6">
        <w:rPr>
          <w:rFonts w:ascii="仿宋_GB2312" w:eastAsia="仿宋_GB2312" w:hAnsi="仿宋_GB2312" w:cs="仿宋_GB2312" w:hint="eastAsia"/>
          <w:sz w:val="28"/>
          <w:szCs w:val="28"/>
        </w:rPr>
        <w:t>竞价时明确填报</w:t>
      </w:r>
      <w:r w:rsidR="009679A6" w:rsidRPr="009679A6">
        <w:rPr>
          <w:rFonts w:ascii="仿宋_GB2312" w:eastAsia="仿宋_GB2312" w:hAnsi="仿宋_GB2312" w:cs="仿宋_GB2312" w:hint="eastAsia"/>
          <w:sz w:val="28"/>
          <w:szCs w:val="28"/>
        </w:rPr>
        <w:t>品牌、完整型号、生产厂家全称</w:t>
      </w:r>
      <w:r w:rsidR="009679A6">
        <w:rPr>
          <w:rFonts w:ascii="仿宋_GB2312" w:eastAsia="仿宋_GB2312" w:hAnsi="仿宋_GB2312" w:cs="仿宋_GB2312" w:hint="eastAsia"/>
          <w:sz w:val="28"/>
          <w:szCs w:val="28"/>
        </w:rPr>
        <w:t>以及单价</w:t>
      </w:r>
      <w:r>
        <w:rPr>
          <w:rFonts w:ascii="仿宋_GB2312" w:eastAsia="仿宋_GB2312" w:hAnsi="仿宋_GB2312" w:cs="仿宋_GB2312" w:hint="eastAsia"/>
          <w:sz w:val="28"/>
          <w:szCs w:val="28"/>
        </w:rPr>
        <w:t>（含税、包装、运输、卸货、售后），</w:t>
      </w:r>
      <w:r w:rsidR="009679A6">
        <w:rPr>
          <w:rFonts w:ascii="仿宋_GB2312" w:eastAsia="仿宋_GB2312" w:hAnsi="仿宋_GB2312" w:cs="仿宋_GB2312" w:hint="eastAsia"/>
          <w:sz w:val="28"/>
          <w:szCs w:val="28"/>
        </w:rPr>
        <w:t>并按预估量合计总价。（预估量：清洁剂4</w:t>
      </w:r>
      <w:r w:rsidR="009679A6">
        <w:rPr>
          <w:rFonts w:ascii="仿宋_GB2312" w:eastAsia="仿宋_GB2312" w:hAnsi="仿宋_GB2312" w:cs="仿宋_GB2312"/>
          <w:sz w:val="28"/>
          <w:szCs w:val="28"/>
        </w:rPr>
        <w:t>0</w:t>
      </w:r>
      <w:r w:rsidR="009679A6">
        <w:rPr>
          <w:rFonts w:ascii="仿宋_GB2312" w:eastAsia="仿宋_GB2312" w:hAnsi="仿宋_GB2312" w:cs="仿宋_GB2312" w:hint="eastAsia"/>
          <w:sz w:val="28"/>
          <w:szCs w:val="28"/>
        </w:rPr>
        <w:t>桶，催干剂4</w:t>
      </w:r>
      <w:r w:rsidR="009679A6">
        <w:rPr>
          <w:rFonts w:ascii="仿宋_GB2312" w:eastAsia="仿宋_GB2312" w:hAnsi="仿宋_GB2312" w:cs="仿宋_GB2312"/>
          <w:sz w:val="28"/>
          <w:szCs w:val="28"/>
        </w:rPr>
        <w:t>0</w:t>
      </w:r>
      <w:r w:rsidR="009679A6">
        <w:rPr>
          <w:rFonts w:ascii="仿宋_GB2312" w:eastAsia="仿宋_GB2312" w:hAnsi="仿宋_GB2312" w:cs="仿宋_GB2312" w:hint="eastAsia"/>
          <w:sz w:val="28"/>
          <w:szCs w:val="28"/>
        </w:rPr>
        <w:t>桶）</w:t>
      </w:r>
    </w:p>
    <w:p w14:paraId="5236A46D" w14:textId="55AE10AE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2.付款</w:t>
      </w:r>
      <w:r>
        <w:rPr>
          <w:rFonts w:ascii="仿宋_GB2312" w:eastAsia="仿宋_GB2312" w:hAnsi="仿宋_GB2312" w:cs="仿宋_GB2312" w:hint="eastAsia"/>
          <w:sz w:val="28"/>
          <w:szCs w:val="28"/>
        </w:rPr>
        <w:t>：</w:t>
      </w:r>
      <w:bookmarkStart w:id="3" w:name="OLE_LINK4"/>
      <w:r w:rsidR="009679A6">
        <w:rPr>
          <w:rFonts w:ascii="仿宋_GB2312" w:eastAsia="仿宋_GB2312" w:hAnsi="仿宋_GB2312" w:cs="仿宋_GB2312" w:hint="eastAsia"/>
          <w:sz w:val="28"/>
          <w:szCs w:val="28"/>
        </w:rPr>
        <w:t>固定单价结算。结算按</w:t>
      </w:r>
      <w:r w:rsidR="009679A6" w:rsidRPr="00573EE6">
        <w:rPr>
          <w:rFonts w:ascii="仿宋_GB2312" w:eastAsia="仿宋_GB2312" w:hAnsi="仿宋_GB2312" w:cs="仿宋_GB2312" w:hint="eastAsia"/>
          <w:sz w:val="28"/>
          <w:szCs w:val="28"/>
        </w:rPr>
        <w:t>中标单价×实际验收数量支付。</w:t>
      </w:r>
      <w:r>
        <w:rPr>
          <w:rFonts w:ascii="仿宋_GB2312" w:eastAsia="仿宋_GB2312" w:hAnsi="仿宋_GB2312" w:cs="仿宋_GB2312" w:hint="eastAsia"/>
          <w:sz w:val="28"/>
          <w:szCs w:val="28"/>
        </w:rPr>
        <w:t>批次到货验收合格，乙方开具增值税发票后，甲方支付该批次货款。</w:t>
      </w:r>
    </w:p>
    <w:bookmarkEnd w:id="3"/>
    <w:p w14:paraId="267ED6AA" w14:textId="77777777" w:rsidR="001A337D" w:rsidRPr="009679A6" w:rsidRDefault="0033058E">
      <w:pPr>
        <w:pStyle w:val="2"/>
        <w:widowControl/>
        <w:spacing w:beforeAutospacing="0" w:afterAutospacing="0" w:line="240" w:lineRule="atLeast"/>
        <w:rPr>
          <w:rFonts w:ascii="仿宋_GB2312" w:eastAsia="仿宋_GB2312" w:hAnsi="仿宋_GB2312" w:cs="仿宋_GB2312" w:hint="default"/>
          <w:sz w:val="28"/>
          <w:szCs w:val="28"/>
        </w:rPr>
      </w:pPr>
      <w:r w:rsidRPr="009679A6">
        <w:rPr>
          <w:rFonts w:ascii="仿宋_GB2312" w:eastAsia="仿宋_GB2312" w:hAnsi="仿宋_GB2312" w:cs="仿宋_GB2312"/>
          <w:sz w:val="28"/>
          <w:szCs w:val="28"/>
        </w:rPr>
        <w:t>九、质保与售后</w:t>
      </w:r>
    </w:p>
    <w:p w14:paraId="3D2D8417" w14:textId="6B2B6BDE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1.</w:t>
      </w:r>
      <w:r>
        <w:rPr>
          <w:rFonts w:ascii="仿宋_GB2312" w:eastAsia="仿宋_GB2312" w:hAnsi="仿宋_GB2312" w:cs="仿宋_GB2312" w:hint="eastAsia"/>
          <w:sz w:val="28"/>
          <w:szCs w:val="28"/>
        </w:rPr>
        <w:t>单批次质保≥12 个月，</w:t>
      </w:r>
      <w:r w:rsidR="009679A6">
        <w:rPr>
          <w:rFonts w:ascii="仿宋_GB2312" w:eastAsia="仿宋_GB2312" w:hAnsi="仿宋_GB2312" w:cs="仿宋_GB2312" w:hint="eastAsia"/>
          <w:sz w:val="28"/>
          <w:szCs w:val="28"/>
        </w:rPr>
        <w:t>到货剩余保质期≥2/3，拒收临期、过期、拆封产品，</w:t>
      </w:r>
      <w:r>
        <w:rPr>
          <w:rFonts w:ascii="仿宋_GB2312" w:eastAsia="仿宋_GB2312" w:hAnsi="仿宋_GB2312" w:cs="仿宋_GB2312" w:hint="eastAsia"/>
          <w:sz w:val="28"/>
          <w:szCs w:val="28"/>
        </w:rPr>
        <w:t>质保期内质量问题无条件免费退换补货；</w:t>
      </w:r>
    </w:p>
    <w:p w14:paraId="24B4500D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2.</w:t>
      </w:r>
      <w:r>
        <w:rPr>
          <w:rFonts w:ascii="仿宋_GB2312" w:eastAsia="仿宋_GB2312" w:hAnsi="仿宋_GB2312" w:cs="仿宋_GB2312" w:hint="eastAsia"/>
          <w:sz w:val="28"/>
          <w:szCs w:val="28"/>
        </w:rPr>
        <w:t>售后2小时响应，24 小时出方案，48 小时完成换货补货；</w:t>
      </w:r>
    </w:p>
    <w:p w14:paraId="39742B23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3.</w:t>
      </w:r>
      <w:r>
        <w:rPr>
          <w:rFonts w:ascii="仿宋_GB2312" w:eastAsia="仿宋_GB2312" w:hAnsi="仿宋_GB2312" w:cs="仿宋_GB2312" w:hint="eastAsia"/>
          <w:sz w:val="28"/>
          <w:szCs w:val="28"/>
        </w:rPr>
        <w:t>免费提供药剂配比调试、管路清洁指导、操作培训，每季度至少 1 次回访；</w:t>
      </w:r>
    </w:p>
    <w:p w14:paraId="2E34CE26" w14:textId="77777777" w:rsidR="001A337D" w:rsidRDefault="0033058E" w:rsidP="009679A6">
      <w:pPr>
        <w:widowControl/>
        <w:spacing w:line="240" w:lineRule="atLeast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 w:rsidRPr="009679A6">
        <w:rPr>
          <w:rFonts w:ascii="仿宋_GB2312" w:eastAsia="仿宋_GB2312" w:hAnsi="仿宋_GB2312" w:cs="仿宋_GB2312" w:hint="eastAsia"/>
          <w:sz w:val="28"/>
          <w:szCs w:val="28"/>
        </w:rPr>
        <w:t>4.</w:t>
      </w:r>
      <w:r>
        <w:rPr>
          <w:rFonts w:ascii="仿宋_GB2312" w:eastAsia="仿宋_GB2312" w:hAnsi="仿宋_GB2312" w:cs="仿宋_GB2312" w:hint="eastAsia"/>
          <w:sz w:val="28"/>
          <w:szCs w:val="28"/>
        </w:rPr>
        <w:t>批量质量、食品安全问题，甲方可无条件解约，乙方承担全部损失及法律责任。</w:t>
      </w:r>
    </w:p>
    <w:sectPr w:rsidR="001A337D"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76564" w14:textId="77777777" w:rsidR="00E54352" w:rsidRDefault="00E54352" w:rsidP="00F0631E">
      <w:r>
        <w:separator/>
      </w:r>
    </w:p>
  </w:endnote>
  <w:endnote w:type="continuationSeparator" w:id="0">
    <w:p w14:paraId="177BBE25" w14:textId="77777777" w:rsidR="00E54352" w:rsidRDefault="00E54352" w:rsidP="00F06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A2461" w14:textId="77777777" w:rsidR="00E54352" w:rsidRDefault="00E54352" w:rsidP="00F0631E">
      <w:r>
        <w:separator/>
      </w:r>
    </w:p>
  </w:footnote>
  <w:footnote w:type="continuationSeparator" w:id="0">
    <w:p w14:paraId="355AAAA1" w14:textId="77777777" w:rsidR="00E54352" w:rsidRDefault="00E54352" w:rsidP="00F06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D2454FA"/>
    <w:rsid w:val="00094B8B"/>
    <w:rsid w:val="001A337D"/>
    <w:rsid w:val="0033058E"/>
    <w:rsid w:val="00573EE6"/>
    <w:rsid w:val="00953A86"/>
    <w:rsid w:val="009679A6"/>
    <w:rsid w:val="00AB6FCC"/>
    <w:rsid w:val="00CA17B4"/>
    <w:rsid w:val="00D766C2"/>
    <w:rsid w:val="00E54352"/>
    <w:rsid w:val="00F0631E"/>
    <w:rsid w:val="03340EF7"/>
    <w:rsid w:val="03AB3A38"/>
    <w:rsid w:val="06862E5E"/>
    <w:rsid w:val="07233FD7"/>
    <w:rsid w:val="077470A8"/>
    <w:rsid w:val="07E21551"/>
    <w:rsid w:val="0817488F"/>
    <w:rsid w:val="0B5E48BD"/>
    <w:rsid w:val="157900A2"/>
    <w:rsid w:val="240B6F09"/>
    <w:rsid w:val="24753BB1"/>
    <w:rsid w:val="2667207A"/>
    <w:rsid w:val="27B1301E"/>
    <w:rsid w:val="2C862F4C"/>
    <w:rsid w:val="319768D6"/>
    <w:rsid w:val="3BB121F2"/>
    <w:rsid w:val="3C5A06EC"/>
    <w:rsid w:val="3CEF7788"/>
    <w:rsid w:val="443C5186"/>
    <w:rsid w:val="45F177B0"/>
    <w:rsid w:val="479E4653"/>
    <w:rsid w:val="52344112"/>
    <w:rsid w:val="52FC4950"/>
    <w:rsid w:val="53ED2302"/>
    <w:rsid w:val="59AA434C"/>
    <w:rsid w:val="5B671C9E"/>
    <w:rsid w:val="5D974117"/>
    <w:rsid w:val="60312200"/>
    <w:rsid w:val="60EF7E81"/>
    <w:rsid w:val="61912710"/>
    <w:rsid w:val="639550BE"/>
    <w:rsid w:val="6C534E3E"/>
    <w:rsid w:val="6C706F2B"/>
    <w:rsid w:val="6D2B2314"/>
    <w:rsid w:val="71FC02A3"/>
    <w:rsid w:val="72C5133A"/>
    <w:rsid w:val="75500F6D"/>
    <w:rsid w:val="7D24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9CE403"/>
  <w15:docId w15:val="{98EE4130-8401-4000-9D3E-AF68100F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header"/>
    <w:basedOn w:val="a"/>
    <w:link w:val="a5"/>
    <w:rsid w:val="00F063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063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F063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0631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0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928</Words>
  <Characters>985</Characters>
  <Application>Microsoft Office Word</Application>
  <DocSecurity>0</DocSecurity>
  <Lines>44</Lines>
  <Paragraphs>53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DELL</cp:lastModifiedBy>
  <cp:revision>5</cp:revision>
  <dcterms:created xsi:type="dcterms:W3CDTF">2026-09-16T02:10:00Z</dcterms:created>
  <dcterms:modified xsi:type="dcterms:W3CDTF">2026-09-16T03:15:00Z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E36F4B753E5C4BD39235AC9885C55536_11</vt:lpwstr>
  </property>
  <property fmtid="{D5CDD505-2E9C-101B-9397-08002B2CF9AE}" pid="4" name="KSOTemplateDocerSaveRecord">
    <vt:lpwstr>eyJoZGlkIjoiYjFjMTg2YmJhODAyMjRkYWEzOGNiMTNjNWZlNTcyMzQifQ==</vt:lpwstr>
  </property>
</Properties>
</file>